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D8FDE" w14:textId="2355BD90" w:rsidR="00AE1127" w:rsidRPr="003B36B7" w:rsidRDefault="00811B68" w:rsidP="006948BE">
      <w:pPr>
        <w:suppressAutoHyphens/>
        <w:rPr>
          <w:rStyle w:val="Bokenstitel"/>
          <w:lang w:val="en-GB"/>
        </w:rPr>
      </w:pPr>
      <w:r w:rsidRPr="003B36B7">
        <w:rPr>
          <w:rStyle w:val="Bokenstitel"/>
          <w:lang w:val="en-GB"/>
        </w:rPr>
        <w:t>Template for Proposing a Change Request in a</w:t>
      </w:r>
      <w:r w:rsidR="002A50FC">
        <w:rPr>
          <w:rStyle w:val="Bokenstitel"/>
          <w:lang w:val="en-GB"/>
        </w:rPr>
        <w:t>n</w:t>
      </w:r>
      <w:r w:rsidRPr="003B36B7">
        <w:rPr>
          <w:rStyle w:val="Bokenstitel"/>
          <w:lang w:val="en-GB"/>
        </w:rPr>
        <w:t xml:space="preserve"> NPC Scheme </w:t>
      </w:r>
    </w:p>
    <w:p w14:paraId="6968866D" w14:textId="11603CD2" w:rsidR="00811B68" w:rsidRPr="00256246" w:rsidRDefault="00811B68" w:rsidP="00256246">
      <w:pPr>
        <w:suppressAutoHyphens/>
        <w:jc w:val="center"/>
        <w:rPr>
          <w:b/>
          <w:bCs/>
          <w:color w:val="FFFFFF" w:themeColor="background1"/>
          <w:sz w:val="28"/>
          <w:szCs w:val="28"/>
          <w:lang w:val="en-GB"/>
        </w:rPr>
      </w:pPr>
    </w:p>
    <w:tbl>
      <w:tblPr>
        <w:tblStyle w:val="Tabellrutnt"/>
        <w:tblW w:w="9781" w:type="dxa"/>
        <w:tblInd w:w="-5" w:type="dxa"/>
        <w:tblLook w:val="04A0" w:firstRow="1" w:lastRow="0" w:firstColumn="1" w:lastColumn="0" w:noHBand="0" w:noVBand="1"/>
      </w:tblPr>
      <w:tblGrid>
        <w:gridCol w:w="9781"/>
      </w:tblGrid>
      <w:tr w:rsidR="00E67813" w14:paraId="3C93017C" w14:textId="77777777" w:rsidTr="00AF7A42">
        <w:tc>
          <w:tcPr>
            <w:tcW w:w="9781" w:type="dxa"/>
            <w:shd w:val="clear" w:color="auto" w:fill="014E8F" w:themeFill="text1"/>
          </w:tcPr>
          <w:p w14:paraId="78267B08" w14:textId="68CEAFAC" w:rsidR="00E67813" w:rsidRPr="00AF7A42" w:rsidRDefault="00E67813" w:rsidP="00256246">
            <w:pPr>
              <w:pStyle w:val="NPCHeading1"/>
              <w:numPr>
                <w:ilvl w:val="0"/>
                <w:numId w:val="0"/>
              </w:numPr>
              <w:jc w:val="center"/>
              <w:rPr>
                <w:color w:val="FFFFFF" w:themeColor="background1"/>
              </w:rPr>
            </w:pPr>
            <w:bookmarkStart w:id="0" w:name="_Toc8287402"/>
            <w:r w:rsidRPr="00AF7A42">
              <w:rPr>
                <w:color w:val="FFFFFF" w:themeColor="background1"/>
              </w:rPr>
              <w:t xml:space="preserve">Responses by e-mail to: </w:t>
            </w:r>
            <w:hyperlink r:id="rId12" w:history="1">
              <w:r w:rsidR="00256246" w:rsidRPr="00AF7A42">
                <w:rPr>
                  <w:rStyle w:val="Hyperlnk"/>
                  <w:color w:val="FFFFFF" w:themeColor="background1"/>
                </w:rPr>
                <w:t>info@npcouncil.org</w:t>
              </w:r>
            </w:hyperlink>
          </w:p>
          <w:p w14:paraId="09BD41D3" w14:textId="444AC17F" w:rsidR="00256246" w:rsidRPr="00256246" w:rsidRDefault="00256246" w:rsidP="00256246">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222B45">
              <w:rPr>
                <w:b/>
                <w:color w:val="FFFFFF" w:themeColor="background1"/>
                <w:sz w:val="30"/>
                <w:szCs w:val="36"/>
                <w:lang w:eastAsia="sv-SE"/>
              </w:rPr>
              <w:t>November</w:t>
            </w:r>
            <w:r w:rsidRPr="00AF7A42">
              <w:rPr>
                <w:b/>
                <w:color w:val="FFFFFF" w:themeColor="background1"/>
                <w:sz w:val="30"/>
                <w:szCs w:val="36"/>
                <w:lang w:eastAsia="sv-SE"/>
              </w:rPr>
              <w:t xml:space="preserve"> 202</w:t>
            </w:r>
            <w:r w:rsidR="0044489C">
              <w:rPr>
                <w:b/>
                <w:color w:val="FFFFFF" w:themeColor="background1"/>
                <w:sz w:val="30"/>
                <w:szCs w:val="36"/>
                <w:lang w:eastAsia="sv-SE"/>
              </w:rPr>
              <w:t>5</w:t>
            </w:r>
          </w:p>
        </w:tc>
      </w:tr>
    </w:tbl>
    <w:p w14:paraId="69F9EC92" w14:textId="0C73F99A" w:rsidR="00811B68" w:rsidRDefault="00811B68" w:rsidP="006948BE">
      <w:pPr>
        <w:pStyle w:val="NPCHeading1"/>
        <w:numPr>
          <w:ilvl w:val="0"/>
          <w:numId w:val="0"/>
        </w:numPr>
        <w:ind w:left="357" w:hanging="357"/>
      </w:pPr>
    </w:p>
    <w:p w14:paraId="583B30F5" w14:textId="77777777" w:rsidR="008E40D2" w:rsidRPr="008E40D2" w:rsidRDefault="008E40D2" w:rsidP="008E40D2">
      <w:pPr>
        <w:pStyle w:val="NormalText"/>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767"/>
      </w:tblGrid>
      <w:tr w:rsidR="00811B68" w:rsidRPr="003B36B7" w14:paraId="4E5417D2" w14:textId="77777777" w:rsidTr="009A218E">
        <w:tc>
          <w:tcPr>
            <w:tcW w:w="1980" w:type="dxa"/>
            <w:shd w:val="clear" w:color="auto" w:fill="014E8F" w:themeFill="text1"/>
          </w:tcPr>
          <w:p w14:paraId="33F5893D" w14:textId="77777777" w:rsidR="00EA5CB5"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14:paraId="6D9EA7B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Pr>
          <w:p w14:paraId="7A9557BE" w14:textId="3D615EC2" w:rsidR="00811B68" w:rsidRPr="003B36B7" w:rsidRDefault="00D24E2E" w:rsidP="006E4A3E">
            <w:pPr>
              <w:suppressAutoHyphens/>
              <w:spacing w:before="0" w:after="0"/>
              <w:rPr>
                <w:rFonts w:eastAsia="Calibri"/>
                <w:b/>
                <w:color w:val="1F497D"/>
                <w:sz w:val="24"/>
                <w:szCs w:val="24"/>
                <w:lang w:val="en-GB" w:eastAsia="en-US"/>
              </w:rPr>
            </w:pPr>
            <w:r w:rsidRPr="006E4A3E">
              <w:rPr>
                <w:rFonts w:eastAsia="Calibri"/>
                <w:b/>
                <w:color w:val="1F497D"/>
                <w:sz w:val="24"/>
                <w:szCs w:val="24"/>
                <w:lang w:val="en-GB" w:eastAsia="en-US"/>
              </w:rPr>
              <w:t>Rasmus Engbæk Larsen</w:t>
            </w:r>
          </w:p>
        </w:tc>
      </w:tr>
      <w:tr w:rsidR="00811B68" w:rsidRPr="003B36B7" w14:paraId="3CD0D9F7" w14:textId="77777777" w:rsidTr="009A218E">
        <w:tc>
          <w:tcPr>
            <w:tcW w:w="1980" w:type="dxa"/>
            <w:shd w:val="clear" w:color="auto" w:fill="014E8F" w:themeFill="text1"/>
          </w:tcPr>
          <w:p w14:paraId="0B22C09D"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Pr>
          <w:p w14:paraId="4F43FB09" w14:textId="7EB02ECE" w:rsidR="00811B68" w:rsidRPr="003B36B7" w:rsidRDefault="00D24E2E" w:rsidP="006948BE">
            <w:pPr>
              <w:suppressAutoHyphens/>
              <w:spacing w:before="0" w:after="0"/>
              <w:rPr>
                <w:rFonts w:eastAsia="Calibri"/>
                <w:b/>
                <w:color w:val="1F497D"/>
                <w:sz w:val="24"/>
                <w:szCs w:val="24"/>
                <w:lang w:val="en-GB" w:eastAsia="en-US"/>
              </w:rPr>
            </w:pPr>
            <w:r w:rsidRPr="006E4A3E">
              <w:rPr>
                <w:rFonts w:eastAsia="Calibri"/>
                <w:b/>
                <w:color w:val="1F497D"/>
                <w:sz w:val="24"/>
                <w:szCs w:val="24"/>
                <w:lang w:val="en-GB" w:eastAsia="en-US"/>
              </w:rPr>
              <w:t>Finance Denmark</w:t>
            </w:r>
          </w:p>
          <w:p w14:paraId="7E02645A"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0CA13020" w14:textId="77777777" w:rsidTr="009A218E">
        <w:tc>
          <w:tcPr>
            <w:tcW w:w="1980" w:type="dxa"/>
            <w:shd w:val="clear" w:color="auto" w:fill="014E8F" w:themeFill="text1"/>
          </w:tcPr>
          <w:p w14:paraId="3346A99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Pr>
          <w:p w14:paraId="38E46C3B" w14:textId="098A3700" w:rsidR="00811B68" w:rsidRPr="003B36B7" w:rsidRDefault="00D24E2E" w:rsidP="006948BE">
            <w:pPr>
              <w:suppressAutoHyphens/>
              <w:spacing w:before="0" w:after="0"/>
              <w:rPr>
                <w:rFonts w:eastAsia="Calibri"/>
                <w:b/>
                <w:color w:val="1F497D"/>
                <w:sz w:val="24"/>
                <w:szCs w:val="24"/>
                <w:lang w:val="en-GB" w:eastAsia="en-US"/>
              </w:rPr>
            </w:pPr>
            <w:proofErr w:type="spellStart"/>
            <w:r w:rsidRPr="006E4A3E">
              <w:rPr>
                <w:rFonts w:eastAsia="Calibri"/>
                <w:b/>
                <w:color w:val="1F497D"/>
                <w:sz w:val="24"/>
                <w:szCs w:val="24"/>
                <w:lang w:val="en-GB" w:eastAsia="en-US"/>
              </w:rPr>
              <w:t>Amaliegade</w:t>
            </w:r>
            <w:proofErr w:type="spellEnd"/>
            <w:r w:rsidRPr="006E4A3E">
              <w:rPr>
                <w:rFonts w:eastAsia="Calibri"/>
                <w:b/>
                <w:color w:val="1F497D"/>
                <w:sz w:val="24"/>
                <w:szCs w:val="24"/>
                <w:lang w:val="en-GB" w:eastAsia="en-US"/>
              </w:rPr>
              <w:t xml:space="preserve"> 7, 1256 København K, Danmark</w:t>
            </w:r>
          </w:p>
          <w:p w14:paraId="2E18E8A1"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5B7ED29C" w14:textId="77777777" w:rsidTr="009A218E">
        <w:tc>
          <w:tcPr>
            <w:tcW w:w="1980" w:type="dxa"/>
            <w:shd w:val="clear" w:color="auto" w:fill="014E8F" w:themeFill="text1"/>
          </w:tcPr>
          <w:p w14:paraId="1EBFE19E"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Pr>
          <w:p w14:paraId="423F2165" w14:textId="06E7B87E" w:rsidR="00811B68" w:rsidRPr="003B36B7" w:rsidRDefault="00D24E2E" w:rsidP="006948BE">
            <w:pPr>
              <w:suppressAutoHyphens/>
              <w:spacing w:before="0" w:after="0"/>
              <w:rPr>
                <w:rFonts w:eastAsia="Calibri"/>
                <w:b/>
                <w:color w:val="1F497D"/>
                <w:sz w:val="24"/>
                <w:szCs w:val="24"/>
                <w:lang w:val="en-GB" w:eastAsia="en-US"/>
              </w:rPr>
            </w:pPr>
            <w:hyperlink r:id="rId13" w:history="1">
              <w:r w:rsidRPr="006E4A3E">
                <w:rPr>
                  <w:rFonts w:eastAsia="Calibri"/>
                  <w:b/>
                  <w:color w:val="1F497D"/>
                  <w:sz w:val="24"/>
                  <w:szCs w:val="24"/>
                  <w:lang w:val="en-GB" w:eastAsia="en-US"/>
                </w:rPr>
                <w:t>rel@fida.dk</w:t>
              </w:r>
            </w:hyperlink>
            <w:r w:rsidRPr="006E4A3E">
              <w:rPr>
                <w:rFonts w:eastAsia="Calibri"/>
                <w:b/>
                <w:color w:val="1F497D"/>
                <w:sz w:val="24"/>
                <w:szCs w:val="24"/>
                <w:lang w:val="en-GB" w:eastAsia="en-US"/>
              </w:rPr>
              <w:t>, +45 3016 108</w:t>
            </w:r>
            <w:r w:rsidR="002F65F7" w:rsidRPr="006E4A3E">
              <w:rPr>
                <w:rFonts w:eastAsia="Calibri"/>
                <w:b/>
                <w:color w:val="1F497D"/>
                <w:sz w:val="24"/>
                <w:szCs w:val="24"/>
                <w:lang w:val="en-GB" w:eastAsia="en-US"/>
              </w:rPr>
              <w:t>9</w:t>
            </w:r>
          </w:p>
          <w:p w14:paraId="0AF105F9"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0A723A75" w14:textId="77777777" w:rsidTr="009A218E">
        <w:tc>
          <w:tcPr>
            <w:tcW w:w="1980" w:type="dxa"/>
            <w:shd w:val="clear" w:color="auto" w:fill="014E8F" w:themeFill="text1"/>
          </w:tcPr>
          <w:p w14:paraId="2B628A82"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Pr>
          <w:p w14:paraId="7E685CEA" w14:textId="0E78AE01" w:rsidR="00811B68" w:rsidRPr="003B36B7" w:rsidRDefault="00811B68" w:rsidP="006948BE">
            <w:pPr>
              <w:suppressAutoHyphens/>
              <w:spacing w:before="0" w:after="0"/>
              <w:rPr>
                <w:rFonts w:eastAsia="Calibri"/>
                <w:b/>
                <w:color w:val="1F497D"/>
                <w:sz w:val="24"/>
                <w:szCs w:val="24"/>
                <w:lang w:val="en-GB" w:eastAsia="en-US"/>
              </w:rPr>
            </w:pPr>
          </w:p>
          <w:p w14:paraId="04C165FC"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4A8C76D4" w14:textId="77777777" w:rsidTr="009A218E">
        <w:tc>
          <w:tcPr>
            <w:tcW w:w="1980" w:type="dxa"/>
            <w:shd w:val="clear" w:color="auto" w:fill="014E8F" w:themeFill="text1"/>
          </w:tcPr>
          <w:p w14:paraId="5B39600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Pr>
          <w:p w14:paraId="432628B0" w14:textId="77777777" w:rsidR="00811B68" w:rsidRPr="003B36B7" w:rsidRDefault="00811B68" w:rsidP="006948BE">
            <w:pPr>
              <w:suppressAutoHyphens/>
              <w:spacing w:before="0" w:after="0"/>
              <w:rPr>
                <w:rFonts w:eastAsia="Calibri"/>
                <w:color w:val="1F497D"/>
                <w:sz w:val="24"/>
                <w:szCs w:val="24"/>
                <w:u w:val="single"/>
                <w:lang w:val="en-GB" w:eastAsia="en-US"/>
              </w:rPr>
            </w:pPr>
            <w:r w:rsidRPr="003B36B7">
              <w:rPr>
                <w:rFonts w:eastAsia="Calibri"/>
                <w:color w:val="1F497D"/>
                <w:sz w:val="24"/>
                <w:szCs w:val="24"/>
                <w:u w:val="single"/>
                <w:lang w:val="en-GB" w:eastAsia="en-US"/>
              </w:rPr>
              <w:t>Highlight which NPC Scheme Rulebook(s) this change request relates to:</w:t>
            </w:r>
          </w:p>
          <w:p w14:paraId="29F3C599" w14:textId="3C05C284" w:rsidR="00811B68" w:rsidRPr="003B36B7" w:rsidRDefault="00000000"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895786661"/>
                <w14:checkbox>
                  <w14:checked w14:val="1"/>
                  <w14:checkedState w14:val="2612" w14:font="MS Gothic"/>
                  <w14:uncheckedState w14:val="2610" w14:font="MS Gothic"/>
                </w14:checkbox>
              </w:sdtPr>
              <w:sdtContent>
                <w:r w:rsidR="009655EB">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 xml:space="preserve">NPC001-01 </w:t>
            </w:r>
            <w:r w:rsidR="00C95295" w:rsidRPr="003B36B7">
              <w:rPr>
                <w:rFonts w:eastAsia="Calibri"/>
                <w:color w:val="1F497D"/>
                <w:sz w:val="24"/>
                <w:szCs w:val="24"/>
                <w:lang w:val="en-GB" w:eastAsia="en-US"/>
              </w:rPr>
              <w:t>202</w:t>
            </w:r>
            <w:r w:rsidR="00C95295">
              <w:rPr>
                <w:rFonts w:eastAsia="Calibri"/>
                <w:color w:val="1F497D"/>
                <w:sz w:val="24"/>
                <w:szCs w:val="24"/>
                <w:lang w:val="en-GB" w:eastAsia="en-US"/>
              </w:rPr>
              <w:t>5</w:t>
            </w:r>
            <w:r w:rsidR="00C95295" w:rsidRPr="003B36B7">
              <w:rPr>
                <w:rFonts w:eastAsia="Calibri"/>
                <w:color w:val="1F497D"/>
                <w:sz w:val="24"/>
                <w:szCs w:val="24"/>
                <w:lang w:val="en-GB" w:eastAsia="en-US"/>
              </w:rPr>
              <w:t xml:space="preserve"> </w:t>
            </w:r>
            <w:r w:rsidR="00811B68" w:rsidRPr="003B36B7">
              <w:rPr>
                <w:rFonts w:eastAsia="Calibri"/>
                <w:color w:val="1F497D"/>
                <w:sz w:val="24"/>
                <w:szCs w:val="24"/>
                <w:lang w:val="en-GB" w:eastAsia="en-US"/>
              </w:rPr>
              <w:t xml:space="preserve">NCT Rulebook </w:t>
            </w:r>
          </w:p>
          <w:p w14:paraId="2AC7B58C" w14:textId="41981447" w:rsidR="00811B68" w:rsidRPr="003B36B7" w:rsidRDefault="00000000"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20628424"/>
                <w14:checkbox>
                  <w14:checked w14:val="1"/>
                  <w14:checkedState w14:val="2612" w14:font="MS Gothic"/>
                  <w14:uncheckedState w14:val="2610" w14:font="MS Gothic"/>
                </w14:checkbox>
              </w:sdtPr>
              <w:sdtContent>
                <w:r w:rsidR="00B4246A">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 xml:space="preserve">NPC010-01 </w:t>
            </w:r>
            <w:r w:rsidR="00C95295" w:rsidRPr="003B36B7">
              <w:rPr>
                <w:rFonts w:eastAsia="Calibri"/>
                <w:color w:val="1F497D"/>
                <w:sz w:val="24"/>
                <w:szCs w:val="24"/>
                <w:lang w:val="en-GB" w:eastAsia="en-US"/>
              </w:rPr>
              <w:t>202</w:t>
            </w:r>
            <w:r w:rsidR="00C95295">
              <w:rPr>
                <w:rFonts w:eastAsia="Calibri"/>
                <w:color w:val="1F497D"/>
                <w:sz w:val="24"/>
                <w:szCs w:val="24"/>
                <w:lang w:val="en-GB" w:eastAsia="en-US"/>
              </w:rPr>
              <w:t>5</w:t>
            </w:r>
            <w:r w:rsidR="00C95295" w:rsidRPr="003B36B7">
              <w:rPr>
                <w:rFonts w:eastAsia="Calibri"/>
                <w:color w:val="1F497D"/>
                <w:sz w:val="24"/>
                <w:szCs w:val="24"/>
                <w:lang w:val="en-GB" w:eastAsia="en-US"/>
              </w:rPr>
              <w:t xml:space="preserve"> </w:t>
            </w:r>
            <w:r w:rsidR="00811B68" w:rsidRPr="003B36B7">
              <w:rPr>
                <w:rFonts w:eastAsia="Calibri"/>
                <w:color w:val="1F497D"/>
                <w:sz w:val="24"/>
                <w:szCs w:val="24"/>
                <w:lang w:val="en-GB" w:eastAsia="en-US"/>
              </w:rPr>
              <w:t xml:space="preserve">NCT Instant Rulebook </w:t>
            </w:r>
          </w:p>
        </w:tc>
      </w:tr>
      <w:tr w:rsidR="00811B68" w:rsidRPr="003B36B7" w14:paraId="3A5AEECF" w14:textId="77777777" w:rsidTr="009A218E">
        <w:tc>
          <w:tcPr>
            <w:tcW w:w="1980" w:type="dxa"/>
            <w:shd w:val="clear" w:color="auto" w:fill="014E8F" w:themeFill="text1"/>
          </w:tcPr>
          <w:p w14:paraId="09B77AFC"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Pr>
          <w:p w14:paraId="5EF5D276" w14:textId="42CC5AC3" w:rsidR="00811B68" w:rsidRPr="003B36B7" w:rsidRDefault="00AB66C7" w:rsidP="006948BE">
            <w:pPr>
              <w:suppressAutoHyphens/>
              <w:spacing w:before="0" w:after="0"/>
              <w:rPr>
                <w:rFonts w:eastAsia="Calibri"/>
                <w:b/>
                <w:color w:val="1F497D"/>
                <w:sz w:val="24"/>
                <w:szCs w:val="24"/>
                <w:lang w:val="en-GB" w:eastAsia="en-US"/>
              </w:rPr>
            </w:pPr>
            <w:r w:rsidRPr="00AB66C7">
              <w:rPr>
                <w:rFonts w:eastAsia="Calibri"/>
                <w:b/>
                <w:color w:val="1F497D"/>
                <w:sz w:val="24"/>
                <w:szCs w:val="24"/>
                <w:lang w:val="en-GB" w:eastAsia="en-US"/>
              </w:rPr>
              <w:t>23</w:t>
            </w:r>
            <w:r w:rsidR="005C5509" w:rsidRPr="00AB66C7">
              <w:rPr>
                <w:rFonts w:eastAsia="Calibri"/>
                <w:b/>
                <w:color w:val="1F497D"/>
                <w:sz w:val="24"/>
                <w:szCs w:val="24"/>
                <w:lang w:val="en-GB" w:eastAsia="en-US"/>
              </w:rPr>
              <w:t xml:space="preserve">. June </w:t>
            </w:r>
            <w:r w:rsidR="002F65F7" w:rsidRPr="00AB66C7">
              <w:rPr>
                <w:rFonts w:eastAsia="Calibri"/>
                <w:b/>
                <w:color w:val="1F497D"/>
                <w:sz w:val="24"/>
                <w:szCs w:val="24"/>
                <w:lang w:val="en-GB" w:eastAsia="en-US"/>
              </w:rPr>
              <w:t>2025</w:t>
            </w:r>
          </w:p>
          <w:p w14:paraId="1797EC8F"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67D9B836" w14:textId="77777777" w:rsidTr="009A218E">
        <w:tc>
          <w:tcPr>
            <w:tcW w:w="1980" w:type="dxa"/>
            <w:shd w:val="clear" w:color="auto" w:fill="014E8F" w:themeFill="text1"/>
          </w:tcPr>
          <w:p w14:paraId="4D88524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14:paraId="01C8D718" w14:textId="77777777" w:rsidR="00811B68" w:rsidRPr="009A218E" w:rsidRDefault="00811B68" w:rsidP="006948BE">
            <w:pPr>
              <w:suppressAutoHyphens/>
              <w:spacing w:before="0" w:after="0"/>
              <w:ind w:firstLine="720"/>
              <w:rPr>
                <w:rFonts w:eastAsia="Calibri"/>
                <w:color w:val="FFFFFF" w:themeColor="background1"/>
                <w:sz w:val="24"/>
                <w:szCs w:val="24"/>
                <w:lang w:val="en-GB" w:eastAsia="en-US"/>
              </w:rPr>
            </w:pPr>
          </w:p>
        </w:tc>
        <w:tc>
          <w:tcPr>
            <w:tcW w:w="7767" w:type="dxa"/>
          </w:tcPr>
          <w:p w14:paraId="10F065C6" w14:textId="19E97AA6" w:rsidR="00811B68" w:rsidRPr="003B36B7" w:rsidRDefault="00811B68" w:rsidP="006948BE">
            <w:pPr>
              <w:suppressAutoHyphens/>
              <w:spacing w:before="0" w:after="0"/>
              <w:rPr>
                <w:rFonts w:eastAsia="Calibri"/>
                <w:color w:val="224571"/>
                <w:sz w:val="24"/>
                <w:szCs w:val="24"/>
                <w:lang w:val="en-GB" w:eastAsia="en-US"/>
              </w:rPr>
            </w:pPr>
            <w:r w:rsidRPr="003B36B7">
              <w:rPr>
                <w:rFonts w:eastAsia="Calibri"/>
                <w:color w:val="224571"/>
                <w:sz w:val="24"/>
                <w:szCs w:val="24"/>
                <w:lang w:val="en-GB" w:eastAsia="en-US"/>
              </w:rPr>
              <w:t>This template is provided by NPC to allow any person or organisation to submit a change request for making a change to the NPC Payment Schemes in accordance with the rules set out in the document ‘</w:t>
            </w:r>
            <w:r w:rsidR="0025511D" w:rsidRPr="003B36B7">
              <w:rPr>
                <w:rFonts w:eastAsia="Calibri"/>
                <w:color w:val="224571"/>
                <w:sz w:val="24"/>
                <w:szCs w:val="24"/>
                <w:lang w:val="en-GB" w:eastAsia="en-US"/>
              </w:rPr>
              <w:t>NPC900-01</w:t>
            </w:r>
            <w:r w:rsidRPr="003B36B7">
              <w:rPr>
                <w:rFonts w:eastAsia="Calibri"/>
                <w:color w:val="224571"/>
                <w:sz w:val="24"/>
                <w:szCs w:val="24"/>
                <w:lang w:val="en-GB" w:eastAsia="en-US"/>
              </w:rPr>
              <w:t xml:space="preserve"> Scheme Management Rules’ </w:t>
            </w:r>
            <w:r w:rsidR="0025511D" w:rsidRPr="003B36B7">
              <w:rPr>
                <w:rFonts w:eastAsia="Calibri"/>
                <w:color w:val="224571"/>
                <w:sz w:val="24"/>
                <w:szCs w:val="24"/>
                <w:lang w:val="en-GB" w:eastAsia="en-US"/>
              </w:rPr>
              <w:t xml:space="preserve">which can be found in the Annex II in the NCT or NCT Instant Rulebooks. </w:t>
            </w:r>
          </w:p>
          <w:p w14:paraId="717D1D4B" w14:textId="77777777" w:rsidR="00811B68" w:rsidRPr="003B36B7" w:rsidRDefault="00811B68" w:rsidP="006948BE">
            <w:pPr>
              <w:suppressAutoHyphens/>
              <w:spacing w:before="0" w:after="0"/>
              <w:rPr>
                <w:rFonts w:eastAsia="Calibri"/>
                <w:color w:val="224571"/>
                <w:sz w:val="24"/>
                <w:szCs w:val="24"/>
                <w:lang w:val="en-GB" w:eastAsia="en-US"/>
              </w:rPr>
            </w:pPr>
          </w:p>
        </w:tc>
      </w:tr>
    </w:tbl>
    <w:p w14:paraId="267CD419" w14:textId="4A392E6B" w:rsidR="00B03F71" w:rsidRDefault="00B03F71" w:rsidP="006948BE">
      <w:pPr>
        <w:pStyle w:val="NPCHeading1"/>
        <w:numPr>
          <w:ilvl w:val="0"/>
          <w:numId w:val="0"/>
        </w:numPr>
        <w:ind w:left="357" w:hanging="357"/>
      </w:pPr>
    </w:p>
    <w:p w14:paraId="6F670BFF" w14:textId="77777777" w:rsidR="00D24E2E" w:rsidRDefault="00D24E2E" w:rsidP="00D24E2E">
      <w:pPr>
        <w:pStyle w:val="NormalText"/>
        <w:rPr>
          <w:lang w:eastAsia="sv-SE"/>
        </w:rPr>
      </w:pPr>
    </w:p>
    <w:p w14:paraId="3A184558" w14:textId="77777777" w:rsidR="00D24E2E" w:rsidRPr="00D24E2E" w:rsidRDefault="00D24E2E" w:rsidP="00D24E2E">
      <w:pPr>
        <w:pStyle w:val="NormalText"/>
        <w:rPr>
          <w:lang w:eastAsia="sv-SE"/>
        </w:rPr>
      </w:pPr>
    </w:p>
    <w:p w14:paraId="0EB68D53" w14:textId="5DBAFEA8" w:rsidR="00B03F71" w:rsidRDefault="00B03F71" w:rsidP="006948BE">
      <w:pPr>
        <w:suppressAutoHyphens/>
        <w:rPr>
          <w:b/>
          <w:color w:val="014E8F" w:themeColor="text1"/>
          <w:sz w:val="30"/>
          <w:szCs w:val="36"/>
          <w:lang w:val="en-GB" w:eastAsia="sv-SE"/>
        </w:rPr>
      </w:pPr>
      <w:r>
        <w:br w:type="page"/>
      </w:r>
    </w:p>
    <w:bookmarkEnd w:id="0"/>
    <w:p w14:paraId="40356826" w14:textId="77777777" w:rsidR="00167ADB" w:rsidRPr="003B36B7" w:rsidRDefault="00EA5CB5" w:rsidP="006948BE">
      <w:pPr>
        <w:pStyle w:val="NPCHeading1"/>
      </w:pPr>
      <w:r w:rsidRPr="003B36B7">
        <w:lastRenderedPageBreak/>
        <w:t xml:space="preserve">General description of the change request </w:t>
      </w:r>
    </w:p>
    <w:p w14:paraId="6112A015" w14:textId="1343D297" w:rsidR="008714CD" w:rsidRDefault="00B60543" w:rsidP="00B60543">
      <w:pPr>
        <w:spacing w:after="0"/>
      </w:pPr>
      <w:r>
        <w:t xml:space="preserve">In the NPC credit transfer scheme </w:t>
      </w:r>
      <w:r w:rsidR="00B4246A">
        <w:t xml:space="preserve">and NPC instant credit transfer scheme </w:t>
      </w:r>
      <w:r>
        <w:t xml:space="preserve">please consider aligning the description of </w:t>
      </w:r>
      <w:proofErr w:type="spellStart"/>
      <w:r w:rsidR="00CB0FF1">
        <w:t>subtags</w:t>
      </w:r>
      <w:proofErr w:type="spellEnd"/>
      <w:r w:rsidR="00CB0FF1">
        <w:t xml:space="preserve"> </w:t>
      </w:r>
      <w:r w:rsidR="00492DC9">
        <w:t xml:space="preserve">relevant </w:t>
      </w:r>
      <w:r w:rsidR="00CB0FF1">
        <w:t xml:space="preserve">for funds transfer regulation </w:t>
      </w:r>
      <w:r w:rsidR="0058319C">
        <w:t xml:space="preserve">(FTR) </w:t>
      </w:r>
      <w:r>
        <w:t xml:space="preserve">with similar description in </w:t>
      </w:r>
      <w:r w:rsidRPr="003E657A">
        <w:t>the EPC scheme</w:t>
      </w:r>
      <w:r w:rsidR="008714CD">
        <w:t xml:space="preserve"> in the implementation guidelines. </w:t>
      </w:r>
    </w:p>
    <w:p w14:paraId="2A253FA2" w14:textId="77777777" w:rsidR="00492DC9" w:rsidRDefault="00492DC9" w:rsidP="00B60543">
      <w:pPr>
        <w:spacing w:after="0"/>
      </w:pPr>
    </w:p>
    <w:p w14:paraId="518AFBDC" w14:textId="53D5AEEA" w:rsidR="00084187" w:rsidRPr="00084187" w:rsidRDefault="00E9358D" w:rsidP="000D67C6">
      <w:pPr>
        <w:spacing w:after="0"/>
        <w:rPr>
          <w:lang w:val="fr-FR"/>
        </w:rPr>
      </w:pPr>
      <w:r>
        <w:t>Our</w:t>
      </w:r>
      <w:r w:rsidR="00084187" w:rsidRPr="00084187">
        <w:t xml:space="preserve"> change request focuses on NCT</w:t>
      </w:r>
      <w:r w:rsidR="002565C0">
        <w:t>,</w:t>
      </w:r>
      <w:r w:rsidR="00084187" w:rsidRPr="00084187">
        <w:t xml:space="preserve"> but this change is also needed for NCT Inst</w:t>
      </w:r>
      <w:r>
        <w:t xml:space="preserve">. Please refer to the EPC </w:t>
      </w:r>
      <w:r w:rsidR="00084187" w:rsidRPr="00084187">
        <w:t>clarification paper</w:t>
      </w:r>
      <w:r w:rsidR="008874A6">
        <w:t xml:space="preserve">, which states that </w:t>
      </w:r>
      <w:r w:rsidR="00C1300F" w:rsidRPr="000D67C6">
        <w:rPr>
          <w:i/>
          <w:iCs/>
        </w:rPr>
        <w:t>“</w:t>
      </w:r>
      <w:r w:rsidR="008874A6" w:rsidRPr="000D67C6">
        <w:rPr>
          <w:i/>
          <w:iCs/>
        </w:rPr>
        <w:t>To comply with Article 4 (1) of FTR3, the SEPA Usage Rule for the ISO 20022 message elements ‘Debtor/Identification/</w:t>
      </w:r>
      <w:proofErr w:type="spellStart"/>
      <w:r w:rsidR="008874A6" w:rsidRPr="000D67C6">
        <w:rPr>
          <w:i/>
          <w:iCs/>
        </w:rPr>
        <w:t>Organisation</w:t>
      </w:r>
      <w:proofErr w:type="spellEnd"/>
      <w:r w:rsidR="008874A6" w:rsidRPr="000D67C6">
        <w:rPr>
          <w:i/>
          <w:iCs/>
        </w:rPr>
        <w:t xml:space="preserve"> Identification’ and ‘Ultimate Debtor/ Identification /</w:t>
      </w:r>
      <w:proofErr w:type="spellStart"/>
      <w:r w:rsidR="008874A6" w:rsidRPr="000D67C6">
        <w:rPr>
          <w:i/>
          <w:iCs/>
        </w:rPr>
        <w:t>Organisation</w:t>
      </w:r>
      <w:proofErr w:type="spellEnd"/>
      <w:r w:rsidR="008874A6" w:rsidRPr="000D67C6">
        <w:rPr>
          <w:i/>
          <w:iCs/>
        </w:rPr>
        <w:t xml:space="preserve"> Identification’ had to be updated as follows (see bold text): “Either ‘</w:t>
      </w:r>
      <w:proofErr w:type="spellStart"/>
      <w:r w:rsidR="008874A6" w:rsidRPr="000D67C6">
        <w:rPr>
          <w:i/>
          <w:iCs/>
        </w:rPr>
        <w:t>AnyBIC</w:t>
      </w:r>
      <w:proofErr w:type="spellEnd"/>
      <w:r w:rsidR="008874A6" w:rsidRPr="000D67C6">
        <w:rPr>
          <w:i/>
          <w:iCs/>
        </w:rPr>
        <w:t>', 'LEI’ and/or one occurrence of ‘Other’ is allowed.”</w:t>
      </w:r>
      <w:r w:rsidR="000D67C6" w:rsidRPr="000D67C6">
        <w:rPr>
          <w:i/>
          <w:iCs/>
        </w:rPr>
        <w:t xml:space="preserve"> </w:t>
      </w:r>
      <w:r w:rsidR="000D67C6">
        <w:t xml:space="preserve">“, cf. </w:t>
      </w:r>
      <w:hyperlink r:id="rId14" w:history="1">
        <w:r w:rsidR="00084187" w:rsidRPr="00084187">
          <w:rPr>
            <w:rStyle w:val="Hyperlnk"/>
            <w:lang w:val="fr-FR"/>
          </w:rPr>
          <w:t>https://www.europeanpaymentscouncil.eu/sites/default/files/kb/file/2025-04/EPC131-17%20v3.1%20Clarification%20Paper%20SCT%20and%20SCT%20Inst%20scheme%20rulebooks.pdf</w:t>
        </w:r>
      </w:hyperlink>
      <w:r w:rsidR="00084187" w:rsidRPr="00084187">
        <w:rPr>
          <w:lang w:val="fr-FR"/>
        </w:rPr>
        <w:t>, section 2.8</w:t>
      </w:r>
      <w:r w:rsidR="000D67C6">
        <w:rPr>
          <w:lang w:val="fr-FR"/>
        </w:rPr>
        <w:t xml:space="preserve">. Kindly note that EPC’s </w:t>
      </w:r>
      <w:r w:rsidR="00084187" w:rsidRPr="00084187">
        <w:t>clarification is for both SCT and SCT Inst</w:t>
      </w:r>
    </w:p>
    <w:p w14:paraId="6CE2009A" w14:textId="77777777" w:rsidR="00084187" w:rsidRDefault="00084187" w:rsidP="00B60543">
      <w:pPr>
        <w:spacing w:after="0"/>
      </w:pPr>
    </w:p>
    <w:p w14:paraId="3755D7C7" w14:textId="152EAAB3" w:rsidR="006966C8" w:rsidRPr="00AB66C7" w:rsidRDefault="00492DC9" w:rsidP="00AB66C7">
      <w:pPr>
        <w:tabs>
          <w:tab w:val="left" w:pos="8011"/>
        </w:tabs>
        <w:spacing w:after="0"/>
        <w:rPr>
          <w:color w:val="0070C0"/>
        </w:rPr>
      </w:pPr>
      <w:r w:rsidRPr="00AB66C7">
        <w:rPr>
          <w:color w:val="0070C0"/>
        </w:rPr>
        <w:t>Our analysis concludes that t</w:t>
      </w:r>
      <w:r w:rsidR="006966C8" w:rsidRPr="00AB66C7">
        <w:rPr>
          <w:color w:val="0070C0"/>
        </w:rPr>
        <w:t xml:space="preserve">he NCT 2025 IGs are missing “and/” </w:t>
      </w:r>
      <w:proofErr w:type="gramStart"/>
      <w:r w:rsidR="006966C8" w:rsidRPr="00AB66C7">
        <w:rPr>
          <w:color w:val="0070C0"/>
        </w:rPr>
        <w:t>in order to</w:t>
      </w:r>
      <w:proofErr w:type="gramEnd"/>
      <w:r w:rsidR="006966C8" w:rsidRPr="00AB66C7">
        <w:rPr>
          <w:color w:val="0070C0"/>
        </w:rPr>
        <w:t xml:space="preserve"> cover the FTR.</w:t>
      </w:r>
    </w:p>
    <w:p w14:paraId="0F2816D2" w14:textId="3A575B03" w:rsidR="0058319C" w:rsidRDefault="00A13070" w:rsidP="00A13070">
      <w:pPr>
        <w:spacing w:after="0"/>
      </w:pPr>
      <w:r>
        <w:t xml:space="preserve">Our analysis </w:t>
      </w:r>
      <w:r w:rsidR="002551E1">
        <w:t>focusing on OrgId, the EPC and NPC XSDs are aligned</w:t>
      </w:r>
      <w:r w:rsidR="00AB66C7">
        <w:t>,</w:t>
      </w:r>
      <w:r w:rsidR="002551E1">
        <w:t xml:space="preserve"> and </w:t>
      </w:r>
      <w:r w:rsidR="002551E1" w:rsidRPr="000B5CD0">
        <w:rPr>
          <w:b/>
          <w:bCs/>
        </w:rPr>
        <w:t>no change</w:t>
      </w:r>
      <w:r w:rsidR="002551E1">
        <w:t xml:space="preserve"> is required to support the FTR</w:t>
      </w:r>
      <w:r w:rsidR="0058319C">
        <w:t xml:space="preserve">. </w:t>
      </w:r>
    </w:p>
    <w:p w14:paraId="68196C74" w14:textId="77777777" w:rsidR="00A13070" w:rsidRDefault="00A13070" w:rsidP="00B60543">
      <w:pPr>
        <w:spacing w:after="0"/>
      </w:pPr>
    </w:p>
    <w:p w14:paraId="2A1CC7DF" w14:textId="1EEB7E5C" w:rsidR="007776B4" w:rsidRDefault="00AD6569" w:rsidP="00B60543">
      <w:pPr>
        <w:spacing w:after="0"/>
      </w:pPr>
      <w:r>
        <w:t xml:space="preserve">Our </w:t>
      </w:r>
      <w:r w:rsidR="00511CD3">
        <w:t xml:space="preserve">memo with the </w:t>
      </w:r>
      <w:r>
        <w:t>analysis is attached to this change request</w:t>
      </w:r>
      <w:r w:rsidR="0058319C">
        <w:t xml:space="preserve"> for your information</w:t>
      </w:r>
      <w:r>
        <w:t xml:space="preserve">. Kindly note that </w:t>
      </w:r>
      <w:r w:rsidR="00511CD3">
        <w:t>the memo</w:t>
      </w:r>
      <w:r>
        <w:t xml:space="preserve"> contains the legal EU-texts on </w:t>
      </w:r>
      <w:r w:rsidR="00D976A8">
        <w:t>funds transfer regulation (annex 1) and comparison of NPC and EPC schemes’ implementation guidelines and XSD-files (annex 4).</w:t>
      </w:r>
      <w:r w:rsidR="00041ED7">
        <w:t xml:space="preserve"> The memo </w:t>
      </w:r>
      <w:r w:rsidR="00272922">
        <w:t xml:space="preserve">is part of the </w:t>
      </w:r>
      <w:r w:rsidR="00041ED7">
        <w:t>Danish sector</w:t>
      </w:r>
      <w:r w:rsidR="00272922">
        <w:t xml:space="preserve">’s preparations to </w:t>
      </w:r>
      <w:r w:rsidR="00041ED7">
        <w:t>implement the STEP2 DKK system from EBA CLEARING in November 2026</w:t>
      </w:r>
      <w:r w:rsidR="00A13070">
        <w:t xml:space="preserve"> based on </w:t>
      </w:r>
      <w:r w:rsidR="009C773A">
        <w:t xml:space="preserve">NPC’s credit transfer scheme. </w:t>
      </w:r>
    </w:p>
    <w:p w14:paraId="4E9B3EA6" w14:textId="77777777" w:rsidR="00222508" w:rsidRDefault="00222508" w:rsidP="00B60543">
      <w:pPr>
        <w:spacing w:after="0"/>
      </w:pPr>
    </w:p>
    <w:p w14:paraId="64742412" w14:textId="0F720120" w:rsidR="004957AE" w:rsidRPr="004957AE" w:rsidRDefault="00222508" w:rsidP="004957AE">
      <w:pPr>
        <w:spacing w:after="0"/>
      </w:pPr>
      <w:r w:rsidRPr="004957AE">
        <w:t>The</w:t>
      </w:r>
      <w:r w:rsidR="004957AE" w:rsidRPr="004957AE">
        <w:t xml:space="preserve"> following part of annex 4 in the memo is relevant for our conclusion that NCT 2025 IGs are missing “and/” </w:t>
      </w:r>
      <w:proofErr w:type="gramStart"/>
      <w:r w:rsidR="004957AE" w:rsidRPr="004957AE">
        <w:t>in order to</w:t>
      </w:r>
      <w:proofErr w:type="gramEnd"/>
      <w:r w:rsidR="004957AE" w:rsidRPr="004957AE">
        <w:t xml:space="preserve"> cover the FTR: </w:t>
      </w:r>
    </w:p>
    <w:p w14:paraId="6EAEA6A3" w14:textId="5698BD39" w:rsidR="004957AE" w:rsidRDefault="004957AE" w:rsidP="00B60543">
      <w:pPr>
        <w:spacing w:after="0"/>
      </w:pPr>
    </w:p>
    <w:p w14:paraId="127FA7B5" w14:textId="77777777" w:rsidR="00EA00F4" w:rsidRPr="00ED7AD2" w:rsidRDefault="00EA00F4" w:rsidP="00EA00F4">
      <w:pPr>
        <w:pStyle w:val="Overskr3"/>
        <w:rPr>
          <w:lang w:val="en-US"/>
        </w:rPr>
      </w:pPr>
      <w:bookmarkStart w:id="1" w:name="_Toc199405965"/>
      <w:r>
        <w:rPr>
          <w:lang w:val="en-US"/>
        </w:rPr>
        <w:t>Implementation Guidelines – EPC &amp; NPC</w:t>
      </w:r>
      <w:bookmarkEnd w:id="1"/>
    </w:p>
    <w:tbl>
      <w:tblPr>
        <w:tblStyle w:val="Tabellrutnt"/>
        <w:tblW w:w="9282" w:type="dxa"/>
        <w:tblLook w:val="04A0" w:firstRow="1" w:lastRow="0" w:firstColumn="1" w:lastColumn="0" w:noHBand="0" w:noVBand="1"/>
      </w:tblPr>
      <w:tblGrid>
        <w:gridCol w:w="563"/>
        <w:gridCol w:w="8719"/>
      </w:tblGrid>
      <w:tr w:rsidR="00EA00F4" w:rsidRPr="00524147" w14:paraId="63C643DA" w14:textId="77777777" w:rsidTr="00BD52DD">
        <w:tc>
          <w:tcPr>
            <w:tcW w:w="704" w:type="dxa"/>
            <w:shd w:val="clear" w:color="auto" w:fill="58C6F2" w:themeFill="accent5"/>
            <w:vAlign w:val="center"/>
          </w:tcPr>
          <w:p w14:paraId="465178FC" w14:textId="77777777" w:rsidR="00EA00F4" w:rsidRPr="00444774" w:rsidRDefault="00EA00F4" w:rsidP="00002B43">
            <w:r>
              <w:t>EPC</w:t>
            </w:r>
          </w:p>
        </w:tc>
        <w:tc>
          <w:tcPr>
            <w:tcW w:w="8578" w:type="dxa"/>
            <w:vAlign w:val="center"/>
          </w:tcPr>
          <w:p w14:paraId="3E9B3829" w14:textId="77777777" w:rsidR="00EA00F4" w:rsidRPr="00444774" w:rsidRDefault="00EA00F4" w:rsidP="00002B43">
            <w:r w:rsidRPr="00444774">
              <w:t>SEPA Credit Transfer Inter-PSP IGs 2025 Version 1.0 Appro</w:t>
            </w:r>
            <w:r>
              <w:t>ved</w:t>
            </w:r>
          </w:p>
        </w:tc>
      </w:tr>
      <w:tr w:rsidR="00EA00F4" w:rsidRPr="00524147" w14:paraId="4AA4DA2D" w14:textId="77777777" w:rsidTr="00BD52DD">
        <w:tc>
          <w:tcPr>
            <w:tcW w:w="704" w:type="dxa"/>
            <w:shd w:val="clear" w:color="auto" w:fill="FABBC3" w:themeFill="accent1" w:themeFillTint="40"/>
            <w:vAlign w:val="center"/>
          </w:tcPr>
          <w:p w14:paraId="4825DC8F" w14:textId="77777777" w:rsidR="00EA00F4" w:rsidRDefault="00EA00F4" w:rsidP="00002B43">
            <w:pPr>
              <w:rPr>
                <w:noProof/>
              </w:rPr>
            </w:pPr>
            <w:r>
              <w:rPr>
                <w:noProof/>
              </w:rPr>
              <w:t>NPC</w:t>
            </w:r>
          </w:p>
        </w:tc>
        <w:tc>
          <w:tcPr>
            <w:tcW w:w="8578" w:type="dxa"/>
            <w:vAlign w:val="center"/>
          </w:tcPr>
          <w:p w14:paraId="6F8B3609" w14:textId="77777777" w:rsidR="00EA00F4" w:rsidRPr="00524147" w:rsidRDefault="00EA00F4" w:rsidP="00002B43">
            <w:pPr>
              <w:rPr>
                <w:noProof/>
              </w:rPr>
            </w:pPr>
            <w:r w:rsidRPr="00671F98">
              <w:t>NPC Credit Transfer Inter-PSP IG</w:t>
            </w:r>
            <w:r w:rsidRPr="00671F98">
              <w:br/>
              <w:t>Reference</w:t>
            </w:r>
            <w:r>
              <w:t>: NPC002-01</w:t>
            </w:r>
            <w:r>
              <w:br/>
              <w:t>2025 Version 1.0</w:t>
            </w:r>
          </w:p>
        </w:tc>
      </w:tr>
      <w:tr w:rsidR="00EA00F4" w:rsidRPr="00671F98" w14:paraId="0ACC4451" w14:textId="77777777" w:rsidTr="00BD52DD">
        <w:tc>
          <w:tcPr>
            <w:tcW w:w="704" w:type="dxa"/>
            <w:shd w:val="clear" w:color="auto" w:fill="58C6F2" w:themeFill="accent5"/>
            <w:vAlign w:val="center"/>
          </w:tcPr>
          <w:p w14:paraId="3152C132" w14:textId="77777777" w:rsidR="00EA00F4" w:rsidRDefault="00EA00F4" w:rsidP="00002B43">
            <w:pPr>
              <w:rPr>
                <w:noProof/>
              </w:rPr>
            </w:pPr>
            <w:r>
              <w:rPr>
                <w:noProof/>
              </w:rPr>
              <w:t>EPC</w:t>
            </w:r>
          </w:p>
        </w:tc>
        <w:tc>
          <w:tcPr>
            <w:tcW w:w="8578" w:type="dxa"/>
            <w:vAlign w:val="center"/>
          </w:tcPr>
          <w:p w14:paraId="4ECA74A1" w14:textId="77777777" w:rsidR="00EA00F4" w:rsidRDefault="00EA00F4" w:rsidP="00002B43">
            <w:r>
              <w:t>2025: “and/” added to SEPA Usage Rule for Ultimate Debtor and Debtor:</w:t>
            </w:r>
          </w:p>
          <w:p w14:paraId="47E919AE" w14:textId="77777777" w:rsidR="00EA00F4" w:rsidRDefault="00EA00F4" w:rsidP="00002B43">
            <w:r>
              <w:rPr>
                <w:noProof/>
              </w:rPr>
              <w:drawing>
                <wp:inline distT="0" distB="0" distL="0" distR="0" wp14:anchorId="648C5C96" wp14:editId="265F400F">
                  <wp:extent cx="5400000" cy="846000"/>
                  <wp:effectExtent l="0" t="0" r="0" b="0"/>
                  <wp:docPr id="14814623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462322" name=""/>
                          <pic:cNvPicPr/>
                        </pic:nvPicPr>
                        <pic:blipFill>
                          <a:blip r:embed="rId15"/>
                          <a:stretch>
                            <a:fillRect/>
                          </a:stretch>
                        </pic:blipFill>
                        <pic:spPr>
                          <a:xfrm>
                            <a:off x="0" y="0"/>
                            <a:ext cx="5400000" cy="846000"/>
                          </a:xfrm>
                          <a:prstGeom prst="rect">
                            <a:avLst/>
                          </a:prstGeom>
                        </pic:spPr>
                      </pic:pic>
                    </a:graphicData>
                  </a:graphic>
                </wp:inline>
              </w:drawing>
            </w:r>
          </w:p>
          <w:p w14:paraId="548B1634" w14:textId="77777777" w:rsidR="00EA00F4" w:rsidRDefault="00EA00F4" w:rsidP="00002B43">
            <w:r>
              <w:rPr>
                <w:noProof/>
              </w:rPr>
              <w:drawing>
                <wp:inline distT="0" distB="0" distL="0" distR="0" wp14:anchorId="6CFCFDBC" wp14:editId="2F294C41">
                  <wp:extent cx="5400000" cy="871200"/>
                  <wp:effectExtent l="0" t="0" r="0" b="5715"/>
                  <wp:docPr id="15785346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534641" name=""/>
                          <pic:cNvPicPr/>
                        </pic:nvPicPr>
                        <pic:blipFill>
                          <a:blip r:embed="rId16"/>
                          <a:stretch>
                            <a:fillRect/>
                          </a:stretch>
                        </pic:blipFill>
                        <pic:spPr>
                          <a:xfrm>
                            <a:off x="0" y="0"/>
                            <a:ext cx="5400000" cy="871200"/>
                          </a:xfrm>
                          <a:prstGeom prst="rect">
                            <a:avLst/>
                          </a:prstGeom>
                        </pic:spPr>
                      </pic:pic>
                    </a:graphicData>
                  </a:graphic>
                </wp:inline>
              </w:drawing>
            </w:r>
          </w:p>
          <w:p w14:paraId="76DFBB9A" w14:textId="77777777" w:rsidR="00EA00F4" w:rsidRDefault="00EA00F4" w:rsidP="00002B43">
            <w:r>
              <w:t>No change for Creditor and Ultimate Creditor:</w:t>
            </w:r>
          </w:p>
          <w:p w14:paraId="002D06AC" w14:textId="77777777" w:rsidR="00EA00F4" w:rsidRDefault="00EA00F4" w:rsidP="00002B43">
            <w:r>
              <w:rPr>
                <w:noProof/>
              </w:rPr>
              <w:lastRenderedPageBreak/>
              <w:drawing>
                <wp:inline distT="0" distB="0" distL="0" distR="0" wp14:anchorId="322B1FB2" wp14:editId="5E5F140E">
                  <wp:extent cx="5400000" cy="860400"/>
                  <wp:effectExtent l="0" t="0" r="0" b="0"/>
                  <wp:docPr id="438527497" name="Picture 1" descr="Et billede, der indeholder tekst, Font/skrifttype, nummer/tal, linje/række&#10;&#10;Indhold genereret af kunstig intelligens kan være fork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527497" name="Picture 1" descr="Et billede, der indeholder tekst, Font/skrifttype, nummer/tal, linje/række&#10;&#10;Indhold genereret af kunstig intelligens kan være forkert."/>
                          <pic:cNvPicPr/>
                        </pic:nvPicPr>
                        <pic:blipFill>
                          <a:blip r:embed="rId17"/>
                          <a:stretch>
                            <a:fillRect/>
                          </a:stretch>
                        </pic:blipFill>
                        <pic:spPr>
                          <a:xfrm>
                            <a:off x="0" y="0"/>
                            <a:ext cx="5400000" cy="860400"/>
                          </a:xfrm>
                          <a:prstGeom prst="rect">
                            <a:avLst/>
                          </a:prstGeom>
                        </pic:spPr>
                      </pic:pic>
                    </a:graphicData>
                  </a:graphic>
                </wp:inline>
              </w:drawing>
            </w:r>
          </w:p>
          <w:p w14:paraId="5A65B48C" w14:textId="77777777" w:rsidR="00EA00F4" w:rsidRPr="00671F98" w:rsidRDefault="00EA00F4" w:rsidP="00002B43">
            <w:r>
              <w:rPr>
                <w:noProof/>
              </w:rPr>
              <w:drawing>
                <wp:inline distT="0" distB="0" distL="0" distR="0" wp14:anchorId="306ED36D" wp14:editId="00915101">
                  <wp:extent cx="5400000" cy="856800"/>
                  <wp:effectExtent l="0" t="0" r="0" b="635"/>
                  <wp:docPr id="6924215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421590" name=""/>
                          <pic:cNvPicPr/>
                        </pic:nvPicPr>
                        <pic:blipFill>
                          <a:blip r:embed="rId18"/>
                          <a:stretch>
                            <a:fillRect/>
                          </a:stretch>
                        </pic:blipFill>
                        <pic:spPr>
                          <a:xfrm>
                            <a:off x="0" y="0"/>
                            <a:ext cx="5400000" cy="856800"/>
                          </a:xfrm>
                          <a:prstGeom prst="rect">
                            <a:avLst/>
                          </a:prstGeom>
                        </pic:spPr>
                      </pic:pic>
                    </a:graphicData>
                  </a:graphic>
                </wp:inline>
              </w:drawing>
            </w:r>
          </w:p>
        </w:tc>
      </w:tr>
      <w:tr w:rsidR="00EA00F4" w:rsidRPr="00671F98" w14:paraId="654AB59B" w14:textId="77777777" w:rsidTr="00BD52DD">
        <w:tc>
          <w:tcPr>
            <w:tcW w:w="704" w:type="dxa"/>
            <w:shd w:val="clear" w:color="auto" w:fill="FABBC3" w:themeFill="accent1" w:themeFillTint="40"/>
            <w:vAlign w:val="center"/>
          </w:tcPr>
          <w:p w14:paraId="5965970A" w14:textId="77777777" w:rsidR="00EA00F4" w:rsidRPr="00671F98" w:rsidRDefault="00EA00F4" w:rsidP="00002B43">
            <w:r>
              <w:lastRenderedPageBreak/>
              <w:t>NPC</w:t>
            </w:r>
          </w:p>
        </w:tc>
        <w:tc>
          <w:tcPr>
            <w:tcW w:w="8578" w:type="dxa"/>
            <w:vAlign w:val="center"/>
          </w:tcPr>
          <w:p w14:paraId="29603CA4" w14:textId="77777777" w:rsidR="00EA00F4" w:rsidRDefault="00EA00F4" w:rsidP="00002B43">
            <w:r>
              <w:t>No change for any party:</w:t>
            </w:r>
          </w:p>
          <w:p w14:paraId="6C032988" w14:textId="77777777" w:rsidR="00EA00F4" w:rsidRDefault="00EA00F4" w:rsidP="00002B43">
            <w:r>
              <w:rPr>
                <w:noProof/>
              </w:rPr>
              <w:drawing>
                <wp:inline distT="0" distB="0" distL="0" distR="0" wp14:anchorId="0CD8D6C1" wp14:editId="5FAC5364">
                  <wp:extent cx="5400000" cy="874800"/>
                  <wp:effectExtent l="0" t="0" r="0" b="1905"/>
                  <wp:docPr id="11704040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404053" name=""/>
                          <pic:cNvPicPr/>
                        </pic:nvPicPr>
                        <pic:blipFill>
                          <a:blip r:embed="rId19"/>
                          <a:stretch>
                            <a:fillRect/>
                          </a:stretch>
                        </pic:blipFill>
                        <pic:spPr>
                          <a:xfrm>
                            <a:off x="0" y="0"/>
                            <a:ext cx="5400000" cy="874800"/>
                          </a:xfrm>
                          <a:prstGeom prst="rect">
                            <a:avLst/>
                          </a:prstGeom>
                        </pic:spPr>
                      </pic:pic>
                    </a:graphicData>
                  </a:graphic>
                </wp:inline>
              </w:drawing>
            </w:r>
          </w:p>
          <w:p w14:paraId="505D2AF6" w14:textId="77777777" w:rsidR="00EA00F4" w:rsidRDefault="00EA00F4" w:rsidP="00002B43">
            <w:r>
              <w:rPr>
                <w:noProof/>
              </w:rPr>
              <w:drawing>
                <wp:inline distT="0" distB="0" distL="0" distR="0" wp14:anchorId="7E704C22" wp14:editId="71080123">
                  <wp:extent cx="5400000" cy="856800"/>
                  <wp:effectExtent l="0" t="0" r="0" b="635"/>
                  <wp:docPr id="15916069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606971" name=""/>
                          <pic:cNvPicPr/>
                        </pic:nvPicPr>
                        <pic:blipFill>
                          <a:blip r:embed="rId20"/>
                          <a:stretch>
                            <a:fillRect/>
                          </a:stretch>
                        </pic:blipFill>
                        <pic:spPr>
                          <a:xfrm>
                            <a:off x="0" y="0"/>
                            <a:ext cx="5400000" cy="856800"/>
                          </a:xfrm>
                          <a:prstGeom prst="rect">
                            <a:avLst/>
                          </a:prstGeom>
                        </pic:spPr>
                      </pic:pic>
                    </a:graphicData>
                  </a:graphic>
                </wp:inline>
              </w:drawing>
            </w:r>
          </w:p>
          <w:p w14:paraId="2145F038" w14:textId="77777777" w:rsidR="00EA00F4" w:rsidRDefault="00EA00F4" w:rsidP="00002B43">
            <w:r>
              <w:rPr>
                <w:noProof/>
              </w:rPr>
              <w:drawing>
                <wp:inline distT="0" distB="0" distL="0" distR="0" wp14:anchorId="03BD2FA1" wp14:editId="5B208570">
                  <wp:extent cx="5400000" cy="860400"/>
                  <wp:effectExtent l="0" t="0" r="0" b="0"/>
                  <wp:docPr id="14615792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579294" name=""/>
                          <pic:cNvPicPr/>
                        </pic:nvPicPr>
                        <pic:blipFill>
                          <a:blip r:embed="rId21"/>
                          <a:stretch>
                            <a:fillRect/>
                          </a:stretch>
                        </pic:blipFill>
                        <pic:spPr>
                          <a:xfrm>
                            <a:off x="0" y="0"/>
                            <a:ext cx="5400000" cy="860400"/>
                          </a:xfrm>
                          <a:prstGeom prst="rect">
                            <a:avLst/>
                          </a:prstGeom>
                        </pic:spPr>
                      </pic:pic>
                    </a:graphicData>
                  </a:graphic>
                </wp:inline>
              </w:drawing>
            </w:r>
          </w:p>
          <w:p w14:paraId="131D4773" w14:textId="77777777" w:rsidR="00EA00F4" w:rsidRPr="00671F98" w:rsidRDefault="00EA00F4" w:rsidP="00002B43">
            <w:r>
              <w:rPr>
                <w:noProof/>
              </w:rPr>
              <w:drawing>
                <wp:inline distT="0" distB="0" distL="0" distR="0" wp14:anchorId="19E251C3" wp14:editId="09ABFEEB">
                  <wp:extent cx="5400000" cy="871200"/>
                  <wp:effectExtent l="0" t="0" r="0" b="5715"/>
                  <wp:docPr id="2861892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189257" name=""/>
                          <pic:cNvPicPr/>
                        </pic:nvPicPr>
                        <pic:blipFill>
                          <a:blip r:embed="rId22"/>
                          <a:stretch>
                            <a:fillRect/>
                          </a:stretch>
                        </pic:blipFill>
                        <pic:spPr>
                          <a:xfrm>
                            <a:off x="0" y="0"/>
                            <a:ext cx="5400000" cy="871200"/>
                          </a:xfrm>
                          <a:prstGeom prst="rect">
                            <a:avLst/>
                          </a:prstGeom>
                        </pic:spPr>
                      </pic:pic>
                    </a:graphicData>
                  </a:graphic>
                </wp:inline>
              </w:drawing>
            </w:r>
          </w:p>
        </w:tc>
      </w:tr>
      <w:tr w:rsidR="00EA00F4" w:rsidRPr="00671F98" w14:paraId="03025507" w14:textId="77777777" w:rsidTr="00BD52DD">
        <w:tc>
          <w:tcPr>
            <w:tcW w:w="704" w:type="dxa"/>
            <w:shd w:val="clear" w:color="auto" w:fill="58C6F2" w:themeFill="accent5"/>
            <w:vAlign w:val="center"/>
          </w:tcPr>
          <w:p w14:paraId="7E25E94D" w14:textId="77777777" w:rsidR="00EA00F4" w:rsidRDefault="00EA00F4" w:rsidP="00002B43">
            <w:r>
              <w:t>EPC</w:t>
            </w:r>
          </w:p>
        </w:tc>
        <w:tc>
          <w:tcPr>
            <w:tcW w:w="8578" w:type="dxa"/>
            <w:vAlign w:val="center"/>
          </w:tcPr>
          <w:p w14:paraId="0F7421B1" w14:textId="77777777" w:rsidR="00EA00F4" w:rsidRDefault="00EA00F4" w:rsidP="00002B43">
            <w:r>
              <w:t>Relevant Change Log entries:</w:t>
            </w:r>
          </w:p>
          <w:p w14:paraId="753D3A5F" w14:textId="77777777" w:rsidR="00EA00F4" w:rsidRDefault="00EA00F4" w:rsidP="00002B43">
            <w:r>
              <w:rPr>
                <w:noProof/>
              </w:rPr>
              <w:drawing>
                <wp:inline distT="0" distB="0" distL="0" distR="0" wp14:anchorId="0958EFEC" wp14:editId="28497475">
                  <wp:extent cx="5400000" cy="954000"/>
                  <wp:effectExtent l="0" t="0" r="0" b="0"/>
                  <wp:docPr id="16619576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957655" name=""/>
                          <pic:cNvPicPr/>
                        </pic:nvPicPr>
                        <pic:blipFill>
                          <a:blip r:embed="rId23"/>
                          <a:stretch>
                            <a:fillRect/>
                          </a:stretch>
                        </pic:blipFill>
                        <pic:spPr>
                          <a:xfrm>
                            <a:off x="0" y="0"/>
                            <a:ext cx="5400000" cy="954000"/>
                          </a:xfrm>
                          <a:prstGeom prst="rect">
                            <a:avLst/>
                          </a:prstGeom>
                        </pic:spPr>
                      </pic:pic>
                    </a:graphicData>
                  </a:graphic>
                </wp:inline>
              </w:drawing>
            </w:r>
          </w:p>
          <w:p w14:paraId="48F53BC2" w14:textId="77777777" w:rsidR="00EA00F4" w:rsidRDefault="00EA00F4" w:rsidP="00002B43">
            <w:r>
              <w:rPr>
                <w:noProof/>
              </w:rPr>
              <w:drawing>
                <wp:inline distT="0" distB="0" distL="0" distR="0" wp14:anchorId="6D52290E" wp14:editId="2505842C">
                  <wp:extent cx="5400000" cy="954000"/>
                  <wp:effectExtent l="0" t="0" r="0" b="0"/>
                  <wp:docPr id="516206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20632" name=""/>
                          <pic:cNvPicPr/>
                        </pic:nvPicPr>
                        <pic:blipFill>
                          <a:blip r:embed="rId24"/>
                          <a:stretch>
                            <a:fillRect/>
                          </a:stretch>
                        </pic:blipFill>
                        <pic:spPr>
                          <a:xfrm>
                            <a:off x="0" y="0"/>
                            <a:ext cx="5400000" cy="954000"/>
                          </a:xfrm>
                          <a:prstGeom prst="rect">
                            <a:avLst/>
                          </a:prstGeom>
                        </pic:spPr>
                      </pic:pic>
                    </a:graphicData>
                  </a:graphic>
                </wp:inline>
              </w:drawing>
            </w:r>
          </w:p>
        </w:tc>
      </w:tr>
      <w:tr w:rsidR="00EA00F4" w:rsidRPr="00FD385B" w14:paraId="37491225" w14:textId="77777777" w:rsidTr="00BD52DD">
        <w:tc>
          <w:tcPr>
            <w:tcW w:w="704" w:type="dxa"/>
            <w:shd w:val="clear" w:color="auto" w:fill="FABBC3" w:themeFill="accent1" w:themeFillTint="40"/>
            <w:vAlign w:val="center"/>
          </w:tcPr>
          <w:p w14:paraId="0B848EF7" w14:textId="77777777" w:rsidR="00EA00F4" w:rsidRDefault="00EA00F4" w:rsidP="00002B43">
            <w:r>
              <w:lastRenderedPageBreak/>
              <w:t>NPC</w:t>
            </w:r>
          </w:p>
        </w:tc>
        <w:tc>
          <w:tcPr>
            <w:tcW w:w="8578" w:type="dxa"/>
            <w:vAlign w:val="center"/>
          </w:tcPr>
          <w:p w14:paraId="776D4DA8" w14:textId="77777777" w:rsidR="00EA00F4" w:rsidRPr="00E7576D" w:rsidRDefault="00EA00F4" w:rsidP="00002B43">
            <w:pPr>
              <w:rPr>
                <w:lang w:val="fr-FR"/>
              </w:rPr>
            </w:pPr>
            <w:r w:rsidRPr="00E7576D">
              <w:rPr>
                <w:lang w:val="fr-FR"/>
              </w:rPr>
              <w:t>Relevant Change Log entries: n</w:t>
            </w:r>
            <w:r>
              <w:rPr>
                <w:lang w:val="fr-FR"/>
              </w:rPr>
              <w:t>one</w:t>
            </w:r>
          </w:p>
        </w:tc>
      </w:tr>
    </w:tbl>
    <w:p w14:paraId="0949E432" w14:textId="77777777" w:rsidR="00EA00F4" w:rsidRPr="00FD385B" w:rsidRDefault="00EA00F4" w:rsidP="00EA00F4">
      <w:pPr>
        <w:rPr>
          <w:lang w:val="fr-FR"/>
        </w:rPr>
      </w:pPr>
    </w:p>
    <w:p w14:paraId="2667FFF9" w14:textId="18BB492A" w:rsidR="00222508" w:rsidRPr="008D0366" w:rsidRDefault="00222508" w:rsidP="00222508">
      <w:pPr>
        <w:rPr>
          <w:color w:val="0070C0"/>
        </w:rPr>
      </w:pPr>
      <w:r w:rsidRPr="008D0366">
        <w:rPr>
          <w:color w:val="0070C0"/>
        </w:rPr>
        <w:t xml:space="preserve">Conclusion: the NCT 2025 IGs are missing “and/” </w:t>
      </w:r>
      <w:proofErr w:type="gramStart"/>
      <w:r w:rsidRPr="008D0366">
        <w:rPr>
          <w:color w:val="0070C0"/>
        </w:rPr>
        <w:t>in order to</w:t>
      </w:r>
      <w:proofErr w:type="gramEnd"/>
      <w:r w:rsidRPr="008D0366">
        <w:rPr>
          <w:color w:val="0070C0"/>
        </w:rPr>
        <w:t xml:space="preserve"> cover the FTR.</w:t>
      </w:r>
    </w:p>
    <w:p w14:paraId="6B4A8F4A" w14:textId="77777777" w:rsidR="00222508" w:rsidRDefault="00222508" w:rsidP="00EA00F4"/>
    <w:p w14:paraId="1E52341C" w14:textId="23F5CDBE" w:rsidR="00DF763D" w:rsidRPr="003B36B7" w:rsidRDefault="00EA5CB5" w:rsidP="006948BE">
      <w:pPr>
        <w:pStyle w:val="NPCHeading2"/>
      </w:pPr>
      <w:r w:rsidRPr="003B36B7">
        <w:t>Suggested launch date</w:t>
      </w:r>
      <w:r w:rsidR="00EA58FC">
        <w:t xml:space="preserve"> (if any): </w:t>
      </w:r>
      <w:r w:rsidRPr="003B36B7">
        <w:t xml:space="preserve"> </w:t>
      </w:r>
    </w:p>
    <w:p w14:paraId="3B78BD87" w14:textId="77777777" w:rsidR="00B60543" w:rsidRDefault="00B60543" w:rsidP="00B60543">
      <w:pPr>
        <w:spacing w:after="0"/>
      </w:pPr>
      <w:r>
        <w:t xml:space="preserve">Errata no later than 1. </w:t>
      </w:r>
      <w:r w:rsidRPr="004A5CBA">
        <w:t>November 202</w:t>
      </w:r>
      <w:r>
        <w:t xml:space="preserve">6. </w:t>
      </w:r>
    </w:p>
    <w:p w14:paraId="220BC53A" w14:textId="77777777" w:rsidR="00B60543" w:rsidRDefault="00B60543" w:rsidP="00B60543">
      <w:pPr>
        <w:spacing w:after="0"/>
      </w:pPr>
      <w:r>
        <w:t>Scheme update in November 2027</w:t>
      </w:r>
    </w:p>
    <w:p w14:paraId="389A0C1A" w14:textId="77777777" w:rsidR="00B60543" w:rsidRDefault="00B60543" w:rsidP="00B60543">
      <w:pPr>
        <w:spacing w:after="0"/>
      </w:pPr>
    </w:p>
    <w:p w14:paraId="08CF069C" w14:textId="77777777" w:rsidR="00B60543" w:rsidRDefault="00B60543" w:rsidP="00B60543">
      <w:pPr>
        <w:spacing w:after="0"/>
      </w:pPr>
      <w:r>
        <w:t>Please note that a</w:t>
      </w:r>
      <w:r w:rsidRPr="006B41DB">
        <w:t xml:space="preserve">n </w:t>
      </w:r>
      <w:proofErr w:type="gramStart"/>
      <w:r w:rsidRPr="006B41DB">
        <w:t>errata</w:t>
      </w:r>
      <w:proofErr w:type="gramEnd"/>
      <w:r>
        <w:t xml:space="preserve"> is a letter describing a forthcoming scheme change which will </w:t>
      </w:r>
      <w:r w:rsidRPr="006B41DB">
        <w:t>be included in the next, regular update of the rulebook for sure.</w:t>
      </w:r>
      <w:r>
        <w:t xml:space="preserve"> </w:t>
      </w:r>
    </w:p>
    <w:p w14:paraId="093D34E4" w14:textId="77777777" w:rsidR="00B60543" w:rsidRDefault="00B60543" w:rsidP="00B60543">
      <w:pPr>
        <w:spacing w:after="0"/>
      </w:pPr>
    </w:p>
    <w:p w14:paraId="0C22B45F" w14:textId="77777777" w:rsidR="00B60543" w:rsidRDefault="00B60543" w:rsidP="00B60543">
      <w:pPr>
        <w:spacing w:after="0"/>
      </w:pPr>
      <w:r>
        <w:t xml:space="preserve">The Danish banking sector expects to implement the payment system STEP2 in Danish kroner – STEP2 DKK – from 1. November 2026 and we need the schemes to be aligned at that date. This is the reason why we suggest that NPC publish an </w:t>
      </w:r>
      <w:proofErr w:type="gramStart"/>
      <w:r>
        <w:t>errata</w:t>
      </w:r>
      <w:proofErr w:type="gramEnd"/>
      <w:r>
        <w:t xml:space="preserve"> no later than 1. November 2026 </w:t>
      </w:r>
      <w:proofErr w:type="gramStart"/>
      <w:r>
        <w:t>containing</w:t>
      </w:r>
      <w:proofErr w:type="gramEnd"/>
      <w:r>
        <w:t xml:space="preserve"> a change, which will be forthcoming in the NPC’s credit transfer scheme in November 2027. </w:t>
      </w:r>
    </w:p>
    <w:p w14:paraId="7FD259D8" w14:textId="77777777" w:rsidR="00B60543" w:rsidRPr="003B36B7" w:rsidRDefault="00B60543" w:rsidP="006948BE">
      <w:pPr>
        <w:pStyle w:val="NormalText"/>
      </w:pPr>
    </w:p>
    <w:p w14:paraId="14DF16D7" w14:textId="77777777" w:rsidR="00EA5CB5" w:rsidRPr="003B36B7" w:rsidRDefault="0025511D" w:rsidP="006948BE">
      <w:pPr>
        <w:pStyle w:val="NPCHeading2"/>
      </w:pPr>
      <w:r w:rsidRPr="003B36B7">
        <w:t>Description</w:t>
      </w:r>
      <w:r w:rsidR="00EA5CB5" w:rsidRPr="003B36B7">
        <w:t xml:space="preserve"> of the change request: </w:t>
      </w:r>
    </w:p>
    <w:p w14:paraId="4D7BDFFD" w14:textId="0D3393CB" w:rsidR="00EA5CB5" w:rsidRDefault="00AE585D" w:rsidP="006948BE">
      <w:pPr>
        <w:pStyle w:val="NormalText"/>
      </w:pPr>
      <w:r>
        <w:t>See section 1</w:t>
      </w:r>
      <w:r w:rsidR="009B649C">
        <w:t xml:space="preserve"> and attached memo on funds transfer regulation</w:t>
      </w:r>
      <w:r>
        <w:t>.</w:t>
      </w:r>
    </w:p>
    <w:p w14:paraId="244CDB5B" w14:textId="77777777" w:rsidR="0025511D" w:rsidRPr="003B36B7" w:rsidRDefault="0025511D" w:rsidP="006948BE">
      <w:pPr>
        <w:pStyle w:val="NormalText"/>
      </w:pPr>
    </w:p>
    <w:p w14:paraId="338801DC" w14:textId="77777777" w:rsidR="00EA5CB5" w:rsidRPr="003B36B7" w:rsidRDefault="00EA5CB5" w:rsidP="006948BE">
      <w:pPr>
        <w:pStyle w:val="NPCHeading2"/>
      </w:pPr>
      <w:r w:rsidRPr="003B36B7">
        <w:t xml:space="preserve">Wherever possible please indicate: </w:t>
      </w:r>
    </w:p>
    <w:p w14:paraId="03BC198F"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 Impact on the Scheme in general:</w:t>
      </w:r>
    </w:p>
    <w:p w14:paraId="3E945B35" w14:textId="1012D290" w:rsidR="00AE585D" w:rsidRPr="004A5CBA" w:rsidRDefault="00AE585D" w:rsidP="00AE585D">
      <w:pPr>
        <w:spacing w:after="0"/>
      </w:pPr>
      <w:r w:rsidRPr="004A5CBA">
        <w:t>The scheme will be updated.</w:t>
      </w:r>
    </w:p>
    <w:p w14:paraId="6AF7C6D9" w14:textId="77777777" w:rsidR="00AE585D" w:rsidRPr="00B03F71" w:rsidRDefault="00AE585D" w:rsidP="006948BE">
      <w:pPr>
        <w:pStyle w:val="NormalText"/>
        <w:rPr>
          <w:lang w:eastAsia="sv-SE"/>
        </w:rPr>
      </w:pPr>
    </w:p>
    <w:p w14:paraId="7DC12BEB" w14:textId="77777777" w:rsidR="00EA5CB5" w:rsidRPr="00C81244"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int</w:t>
      </w:r>
      <w:r w:rsidRPr="00C81244">
        <w:rPr>
          <w:sz w:val="22"/>
          <w:szCs w:val="22"/>
          <w:lang w:val="en-GB"/>
        </w:rPr>
        <w:t>erbank space:</w:t>
      </w:r>
    </w:p>
    <w:p w14:paraId="279D594A" w14:textId="3555F934" w:rsidR="00767FD1" w:rsidRPr="00D17BD6" w:rsidRDefault="001C3F5A" w:rsidP="006948BE">
      <w:pPr>
        <w:pStyle w:val="NormalText"/>
        <w:rPr>
          <w:sz w:val="20"/>
          <w:szCs w:val="20"/>
          <w:lang w:val="en-US" w:eastAsia="ja-JP"/>
        </w:rPr>
      </w:pPr>
      <w:r w:rsidRPr="00D17BD6">
        <w:rPr>
          <w:sz w:val="20"/>
          <w:szCs w:val="20"/>
          <w:lang w:val="en-US" w:eastAsia="ja-JP"/>
        </w:rPr>
        <w:t>Since the same EU-regulation of funds transfers apply in all EU-countries (including Denmark &amp; Sweden), we do expect that the NPC and EPC schemes are completely aligned on FTR.</w:t>
      </w:r>
      <w:r w:rsidR="004439EE" w:rsidRPr="00D17BD6">
        <w:rPr>
          <w:sz w:val="20"/>
          <w:szCs w:val="20"/>
          <w:lang w:val="en-US" w:eastAsia="ja-JP"/>
        </w:rPr>
        <w:t xml:space="preserve"> </w:t>
      </w:r>
    </w:p>
    <w:p w14:paraId="2BC376A0" w14:textId="04F47989" w:rsidR="00D17BD6" w:rsidRPr="00D17BD6" w:rsidRDefault="004439EE" w:rsidP="006948BE">
      <w:pPr>
        <w:pStyle w:val="NormalText"/>
        <w:rPr>
          <w:sz w:val="20"/>
          <w:szCs w:val="20"/>
          <w:lang w:val="en-US" w:eastAsia="ja-JP"/>
        </w:rPr>
      </w:pPr>
      <w:r w:rsidRPr="00D17BD6">
        <w:rPr>
          <w:sz w:val="20"/>
          <w:szCs w:val="20"/>
          <w:lang w:val="en-US" w:eastAsia="ja-JP"/>
        </w:rPr>
        <w:t>The impact on the interbank space is probably small</w:t>
      </w:r>
      <w:r w:rsidR="00F95B9E" w:rsidRPr="00D17BD6">
        <w:rPr>
          <w:sz w:val="20"/>
          <w:szCs w:val="20"/>
          <w:lang w:val="en-US" w:eastAsia="ja-JP"/>
        </w:rPr>
        <w:t xml:space="preserve">, but it </w:t>
      </w:r>
      <w:r w:rsidR="00A34739" w:rsidRPr="00D17BD6">
        <w:rPr>
          <w:sz w:val="20"/>
          <w:szCs w:val="20"/>
          <w:lang w:val="en-US" w:eastAsia="ja-JP"/>
        </w:rPr>
        <w:t xml:space="preserve">probably </w:t>
      </w:r>
      <w:r w:rsidR="00F95B9E" w:rsidRPr="00D17BD6">
        <w:rPr>
          <w:sz w:val="20"/>
          <w:szCs w:val="20"/>
          <w:lang w:val="en-US" w:eastAsia="ja-JP"/>
        </w:rPr>
        <w:t xml:space="preserve">depends </w:t>
      </w:r>
      <w:r w:rsidR="00A34739" w:rsidRPr="00D17BD6">
        <w:rPr>
          <w:sz w:val="20"/>
          <w:szCs w:val="20"/>
          <w:lang w:val="en-US" w:eastAsia="ja-JP"/>
        </w:rPr>
        <w:t xml:space="preserve">how each bank implements </w:t>
      </w:r>
      <w:r w:rsidR="00ED1B97" w:rsidRPr="00D17BD6">
        <w:rPr>
          <w:sz w:val="20"/>
          <w:szCs w:val="20"/>
          <w:lang w:val="en-US" w:eastAsia="ja-JP"/>
        </w:rPr>
        <w:t xml:space="preserve">the NPC schemes </w:t>
      </w:r>
      <w:r w:rsidR="00CE6533">
        <w:rPr>
          <w:sz w:val="20"/>
          <w:szCs w:val="20"/>
          <w:lang w:val="en-US" w:eastAsia="ja-JP"/>
        </w:rPr>
        <w:t>i</w:t>
      </w:r>
      <w:r w:rsidR="00ED1B97" w:rsidRPr="00D17BD6">
        <w:rPr>
          <w:sz w:val="20"/>
          <w:szCs w:val="20"/>
          <w:lang w:val="en-US" w:eastAsia="ja-JP"/>
        </w:rPr>
        <w:t xml:space="preserve">n their own systems. </w:t>
      </w:r>
      <w:r w:rsidR="00D17BD6" w:rsidRPr="00D17BD6">
        <w:rPr>
          <w:sz w:val="20"/>
          <w:szCs w:val="20"/>
          <w:lang w:val="en-US" w:eastAsia="ja-JP"/>
        </w:rPr>
        <w:t xml:space="preserve">In STEP2 DKK, business validation of FTR was considered appropriate, cf. annex 3 in the attached memo. </w:t>
      </w:r>
    </w:p>
    <w:p w14:paraId="11D8DB8D"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message standards (NPC Scheme Implementation Guidelines and other standards):</w:t>
      </w:r>
    </w:p>
    <w:p w14:paraId="476B5CF4" w14:textId="166A6D5B" w:rsidR="00EA5CB5" w:rsidRPr="00B03F71" w:rsidRDefault="0004693C" w:rsidP="006948BE">
      <w:pPr>
        <w:pStyle w:val="Liststycke"/>
        <w:suppressAutoHyphens/>
        <w:rPr>
          <w:sz w:val="22"/>
          <w:szCs w:val="22"/>
          <w:lang w:val="en-GB"/>
        </w:rPr>
      </w:pPr>
      <w:r>
        <w:rPr>
          <w:sz w:val="22"/>
          <w:szCs w:val="22"/>
          <w:lang w:val="en-GB"/>
        </w:rPr>
        <w:t>Yes</w:t>
      </w:r>
    </w:p>
    <w:p w14:paraId="7CD9E756" w14:textId="25D36823"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Impact on the legal rules as defined in chapter 5 of the </w:t>
      </w:r>
      <w:r w:rsidR="004D3697">
        <w:rPr>
          <w:sz w:val="22"/>
          <w:szCs w:val="22"/>
          <w:lang w:val="en-GB"/>
        </w:rPr>
        <w:t>NPC</w:t>
      </w:r>
      <w:r w:rsidRPr="00B03F71">
        <w:rPr>
          <w:sz w:val="22"/>
          <w:szCs w:val="22"/>
          <w:lang w:val="en-GB"/>
        </w:rPr>
        <w:t xml:space="preserve"> Payment Scheme Rulebooks:</w:t>
      </w:r>
    </w:p>
    <w:p w14:paraId="4E8CC142" w14:textId="189F5D59" w:rsidR="00EA5CB5" w:rsidRPr="00B03F71" w:rsidRDefault="0004693C" w:rsidP="006948BE">
      <w:pPr>
        <w:pStyle w:val="Liststycke"/>
        <w:suppressAutoHyphens/>
        <w:rPr>
          <w:sz w:val="22"/>
          <w:szCs w:val="22"/>
          <w:lang w:val="en-GB"/>
        </w:rPr>
      </w:pPr>
      <w:r>
        <w:rPr>
          <w:sz w:val="22"/>
          <w:szCs w:val="22"/>
          <w:lang w:val="en-GB"/>
        </w:rPr>
        <w:t>Yes (most likely)</w:t>
      </w:r>
      <w:r w:rsidR="006566D5">
        <w:rPr>
          <w:sz w:val="22"/>
          <w:szCs w:val="22"/>
          <w:lang w:val="en-GB"/>
        </w:rPr>
        <w:t xml:space="preserve">. </w:t>
      </w:r>
    </w:p>
    <w:p w14:paraId="08DED3ED" w14:textId="61DFB7C9" w:rsidR="0025511D" w:rsidRPr="00B03F71" w:rsidRDefault="0025511D" w:rsidP="006948BE">
      <w:pPr>
        <w:keepLines/>
        <w:numPr>
          <w:ilvl w:val="0"/>
          <w:numId w:val="19"/>
        </w:numPr>
        <w:suppressAutoHyphens/>
        <w:spacing w:before="120" w:after="120"/>
        <w:ind w:left="360"/>
        <w:jc w:val="both"/>
        <w:rPr>
          <w:sz w:val="22"/>
          <w:szCs w:val="22"/>
          <w:lang w:val="en-GB"/>
        </w:rPr>
      </w:pPr>
      <w:r w:rsidRPr="00B03F71">
        <w:rPr>
          <w:sz w:val="22"/>
          <w:szCs w:val="22"/>
          <w:lang w:val="en-GB"/>
        </w:rPr>
        <w:t>The nature of the change request</w:t>
      </w:r>
      <w:r w:rsidR="007E6728">
        <w:rPr>
          <w:sz w:val="22"/>
          <w:szCs w:val="22"/>
          <w:lang w:val="en-GB"/>
        </w:rPr>
        <w:t>, please choose one of option a or b</w:t>
      </w:r>
      <w:r w:rsidRPr="00B03F71">
        <w:rPr>
          <w:sz w:val="22"/>
          <w:szCs w:val="22"/>
          <w:lang w:val="en-GB"/>
        </w:rPr>
        <w:t>:</w:t>
      </w:r>
    </w:p>
    <w:p w14:paraId="6774E17E" w14:textId="0DBF95CF" w:rsidR="0025511D" w:rsidRPr="008A5D22" w:rsidRDefault="00000000" w:rsidP="008A5D22">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Content>
          <w:r w:rsidR="00B651BA">
            <w:rPr>
              <w:rFonts w:ascii="MS Gothic" w:eastAsia="MS Gothic" w:hAnsi="MS Gothic" w:hint="eastAsia"/>
              <w:sz w:val="22"/>
              <w:szCs w:val="22"/>
              <w:lang w:val="en-GB"/>
            </w:rPr>
            <w:t>☒</w:t>
          </w:r>
        </w:sdtContent>
      </w:sdt>
      <w:r w:rsidR="001C314B" w:rsidRPr="008A5D22">
        <w:rPr>
          <w:sz w:val="22"/>
          <w:szCs w:val="22"/>
          <w:lang w:val="en-GB"/>
        </w:rPr>
        <w:t xml:space="preserve">  </w:t>
      </w:r>
      <w:r w:rsidR="00581154">
        <w:rPr>
          <w:sz w:val="22"/>
          <w:szCs w:val="22"/>
          <w:lang w:val="en-GB"/>
        </w:rPr>
        <w:t xml:space="preserve">a) </w:t>
      </w:r>
      <w:r w:rsidR="0025511D" w:rsidRPr="008A5D22">
        <w:rPr>
          <w:sz w:val="22"/>
          <w:szCs w:val="22"/>
          <w:lang w:val="en-GB"/>
        </w:rPr>
        <w:t>A change (deleting or replacing an existing Rulebook element by a new one)</w:t>
      </w:r>
      <w:r w:rsidR="00C31FEA" w:rsidRPr="008A5D22">
        <w:rPr>
          <w:sz w:val="22"/>
          <w:szCs w:val="22"/>
          <w:lang w:val="en-GB"/>
        </w:rPr>
        <w:t xml:space="preserve">, please add </w:t>
      </w:r>
      <w:r w:rsidR="006948BE" w:rsidRPr="008A5D22">
        <w:rPr>
          <w:sz w:val="22"/>
          <w:szCs w:val="22"/>
          <w:lang w:val="en-GB"/>
        </w:rPr>
        <w:t>explanation</w:t>
      </w:r>
      <w:r w:rsidR="009951A6">
        <w:rPr>
          <w:sz w:val="22"/>
          <w:szCs w:val="22"/>
          <w:lang w:val="en-GB"/>
        </w:rPr>
        <w:t>.</w:t>
      </w:r>
    </w:p>
    <w:p w14:paraId="47D6D8FD" w14:textId="48DB22B5" w:rsidR="00C31FEA" w:rsidRPr="00B03F71" w:rsidRDefault="00B651BA" w:rsidP="006948BE">
      <w:pPr>
        <w:keepLines/>
        <w:suppressAutoHyphens/>
        <w:spacing w:before="120" w:after="120"/>
        <w:ind w:left="720"/>
        <w:jc w:val="both"/>
        <w:rPr>
          <w:sz w:val="22"/>
          <w:szCs w:val="22"/>
          <w:lang w:val="en-GB"/>
        </w:rPr>
      </w:pPr>
      <w:r>
        <w:rPr>
          <w:sz w:val="22"/>
          <w:szCs w:val="22"/>
          <w:lang w:val="en-GB"/>
        </w:rPr>
        <w:t>See section 1.</w:t>
      </w:r>
    </w:p>
    <w:p w14:paraId="1489FA27" w14:textId="4E863A12" w:rsidR="00D4760B" w:rsidRDefault="00000000" w:rsidP="002565C0">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Content>
          <w:r w:rsidR="006C559B">
            <w:rPr>
              <w:rFonts w:ascii="MS Gothic" w:eastAsia="MS Gothic" w:hAnsi="MS Gothic" w:hint="eastAsia"/>
              <w:sz w:val="22"/>
              <w:szCs w:val="22"/>
              <w:lang w:val="en-GB"/>
            </w:rPr>
            <w:t>☐</w:t>
          </w:r>
        </w:sdtContent>
      </w:sdt>
      <w:r w:rsidR="00581154">
        <w:rPr>
          <w:sz w:val="22"/>
          <w:szCs w:val="22"/>
          <w:lang w:val="en-GB"/>
        </w:rPr>
        <w:t xml:space="preserve">  b) </w:t>
      </w:r>
      <w:r w:rsidR="0025511D" w:rsidRPr="00B03F71">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r w:rsidR="00D4760B">
        <w:rPr>
          <w:sz w:val="22"/>
          <w:szCs w:val="22"/>
          <w:lang w:val="en-GB"/>
        </w:rPr>
        <w:br w:type="page"/>
      </w:r>
    </w:p>
    <w:p w14:paraId="689ADD99" w14:textId="77777777" w:rsidR="00EA5CB5" w:rsidRPr="00B03F71" w:rsidRDefault="00EA5CB5" w:rsidP="006948BE">
      <w:pPr>
        <w:keepLines/>
        <w:suppressAutoHyphens/>
        <w:spacing w:before="120" w:after="120"/>
        <w:ind w:left="360"/>
        <w:jc w:val="both"/>
        <w:rPr>
          <w:sz w:val="22"/>
          <w:szCs w:val="22"/>
          <w:lang w:val="en-GB"/>
        </w:rPr>
      </w:pPr>
    </w:p>
    <w:p w14:paraId="0121A462" w14:textId="77777777" w:rsidR="00EA5CB5" w:rsidRPr="003B36B7" w:rsidRDefault="0025511D" w:rsidP="006948BE">
      <w:pPr>
        <w:pStyle w:val="NPCHeading1"/>
      </w:pPr>
      <w:r w:rsidRPr="003B36B7">
        <w:t xml:space="preserve">Elements of evaluation </w:t>
      </w:r>
    </w:p>
    <w:p w14:paraId="02ABF91B" w14:textId="1BA1E0E9" w:rsidR="0025511D" w:rsidRDefault="0025511D" w:rsidP="006948BE">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14:paraId="2C3E0CBC" w14:textId="77777777" w:rsidR="00256246" w:rsidRPr="00B03F71" w:rsidRDefault="00256246" w:rsidP="006948BE">
      <w:pPr>
        <w:suppressAutoHyphens/>
        <w:rPr>
          <w:b/>
          <w:color w:val="1F497D"/>
          <w:sz w:val="22"/>
          <w:szCs w:val="22"/>
          <w:lang w:val="en-GB"/>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00"/>
        <w:gridCol w:w="5325"/>
      </w:tblGrid>
      <w:tr w:rsidR="0025511D" w:rsidRPr="00B03F71" w14:paraId="2CD2499D" w14:textId="77777777" w:rsidTr="009A218E">
        <w:trPr>
          <w:tblHeader/>
        </w:trPr>
        <w:tc>
          <w:tcPr>
            <w:tcW w:w="4400" w:type="dxa"/>
            <w:shd w:val="clear" w:color="auto" w:fill="014E8F" w:themeFill="text1"/>
            <w:tcMar>
              <w:left w:w="28" w:type="dxa"/>
              <w:right w:w="28" w:type="dxa"/>
            </w:tcMar>
          </w:tcPr>
          <w:p w14:paraId="1A802873"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14:paraId="419C8620" w14:textId="73D8D592" w:rsidR="00B7611A" w:rsidRPr="00B03F71" w:rsidRDefault="00446AB4" w:rsidP="00446A2E">
            <w:pPr>
              <w:suppressAutoHyphens/>
              <w:spacing w:before="60" w:after="60"/>
              <w:rPr>
                <w:b/>
                <w:color w:val="1F497D"/>
                <w:sz w:val="22"/>
                <w:szCs w:val="22"/>
                <w:lang w:val="en-GB"/>
              </w:rPr>
            </w:pPr>
            <w:r w:rsidRPr="00B206C2">
              <w:rPr>
                <w:b/>
                <w:color w:val="1F497D"/>
                <w:sz w:val="22"/>
                <w:szCs w:val="22"/>
                <w:lang w:val="en-GB"/>
              </w:rPr>
              <w:t>Yes – it is our best assessment that this will require NPC wide acceptance</w:t>
            </w:r>
            <w:r w:rsidR="004A5F0A">
              <w:rPr>
                <w:b/>
                <w:color w:val="1F497D"/>
                <w:sz w:val="22"/>
                <w:szCs w:val="22"/>
                <w:lang w:val="en-GB"/>
              </w:rPr>
              <w:t>.</w:t>
            </w:r>
            <w:r w:rsidR="00FE272D">
              <w:rPr>
                <w:b/>
                <w:color w:val="1F497D"/>
                <w:sz w:val="22"/>
                <w:szCs w:val="22"/>
                <w:lang w:val="en-GB"/>
              </w:rPr>
              <w:t xml:space="preserve"> K</w:t>
            </w:r>
            <w:r w:rsidR="00B7611A">
              <w:rPr>
                <w:b/>
                <w:color w:val="1F497D"/>
                <w:sz w:val="22"/>
                <w:szCs w:val="22"/>
                <w:lang w:val="en-GB"/>
              </w:rPr>
              <w:t xml:space="preserve">indly note that </w:t>
            </w:r>
            <w:r w:rsidR="00446A2E">
              <w:rPr>
                <w:b/>
                <w:color w:val="1F497D"/>
                <w:sz w:val="22"/>
                <w:szCs w:val="22"/>
                <w:lang w:val="en-GB"/>
              </w:rPr>
              <w:t xml:space="preserve">wide acceptance can be assumed </w:t>
            </w:r>
            <w:r w:rsidR="00B7611A">
              <w:rPr>
                <w:b/>
                <w:color w:val="1F497D"/>
                <w:sz w:val="22"/>
                <w:szCs w:val="22"/>
                <w:lang w:val="en-GB"/>
              </w:rPr>
              <w:t>by all NPC stakeholders</w:t>
            </w:r>
            <w:r w:rsidR="00446A2E">
              <w:rPr>
                <w:b/>
                <w:color w:val="1F497D"/>
                <w:sz w:val="22"/>
                <w:szCs w:val="22"/>
                <w:lang w:val="en-GB"/>
              </w:rPr>
              <w:t xml:space="preserve"> as </w:t>
            </w:r>
            <w:r w:rsidR="00B7611A">
              <w:rPr>
                <w:b/>
                <w:color w:val="1F497D"/>
                <w:sz w:val="22"/>
                <w:szCs w:val="22"/>
                <w:lang w:val="en-GB"/>
              </w:rPr>
              <w:t xml:space="preserve">the same EU-regulation </w:t>
            </w:r>
            <w:r w:rsidR="00446A2E">
              <w:rPr>
                <w:b/>
                <w:color w:val="1F497D"/>
                <w:sz w:val="22"/>
                <w:szCs w:val="22"/>
                <w:lang w:val="en-GB"/>
              </w:rPr>
              <w:t xml:space="preserve">should be implemented </w:t>
            </w:r>
            <w:r w:rsidR="00B7611A">
              <w:rPr>
                <w:b/>
                <w:color w:val="1F497D"/>
                <w:sz w:val="22"/>
                <w:szCs w:val="22"/>
                <w:lang w:val="en-GB"/>
              </w:rPr>
              <w:t>in the same way in EPC and NPC schemes.</w:t>
            </w:r>
          </w:p>
        </w:tc>
      </w:tr>
      <w:tr w:rsidR="0025511D" w:rsidRPr="00B03F71" w14:paraId="3DBC6D51" w14:textId="77777777" w:rsidTr="009A218E">
        <w:trPr>
          <w:tblHeader/>
        </w:trPr>
        <w:tc>
          <w:tcPr>
            <w:tcW w:w="4400" w:type="dxa"/>
            <w:shd w:val="clear" w:color="auto" w:fill="014E8F" w:themeFill="text1"/>
            <w:tcMar>
              <w:left w:w="28" w:type="dxa"/>
              <w:right w:w="28" w:type="dxa"/>
            </w:tcMar>
          </w:tcPr>
          <w:p w14:paraId="1A5ECEE0" w14:textId="4E0543E1"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00375478" w:rsidRPr="009A218E">
              <w:rPr>
                <w:color w:val="FFFFFF" w:themeColor="background1"/>
                <w:sz w:val="22"/>
                <w:szCs w:val="22"/>
                <w:lang w:val="en-GB"/>
              </w:rPr>
              <w:t xml:space="preserve"> </w:t>
            </w:r>
          </w:p>
        </w:tc>
        <w:tc>
          <w:tcPr>
            <w:tcW w:w="5325" w:type="dxa"/>
            <w:tcMar>
              <w:left w:w="28" w:type="dxa"/>
              <w:right w:w="28" w:type="dxa"/>
            </w:tcMar>
          </w:tcPr>
          <w:p w14:paraId="42331BC0" w14:textId="20A24641" w:rsidR="0025511D" w:rsidRPr="00B03F71" w:rsidRDefault="00446AB4" w:rsidP="009400D4">
            <w:pPr>
              <w:suppressAutoHyphens/>
              <w:rPr>
                <w:b/>
                <w:color w:val="1F497D"/>
                <w:sz w:val="22"/>
                <w:szCs w:val="22"/>
                <w:lang w:val="en-GB"/>
              </w:rPr>
            </w:pPr>
            <w:r w:rsidRPr="00B206C2">
              <w:rPr>
                <w:b/>
                <w:color w:val="1F497D"/>
                <w:sz w:val="22"/>
                <w:szCs w:val="22"/>
                <w:lang w:val="en-GB"/>
              </w:rPr>
              <w:t xml:space="preserve">No – but it will with no doubt reduce </w:t>
            </w:r>
            <w:r w:rsidR="009400D4" w:rsidRPr="00B206C2">
              <w:rPr>
                <w:b/>
                <w:color w:val="1F497D"/>
                <w:sz w:val="22"/>
                <w:szCs w:val="22"/>
                <w:lang w:val="en-GB"/>
              </w:rPr>
              <w:t xml:space="preserve">differences between NPC and EPC schemes. </w:t>
            </w:r>
          </w:p>
        </w:tc>
      </w:tr>
      <w:tr w:rsidR="0025511D" w:rsidRPr="00B03F71" w14:paraId="43A5091B" w14:textId="77777777" w:rsidTr="009A218E">
        <w:trPr>
          <w:tblHeader/>
        </w:trPr>
        <w:tc>
          <w:tcPr>
            <w:tcW w:w="4400" w:type="dxa"/>
            <w:shd w:val="clear" w:color="auto" w:fill="014E8F" w:themeFill="text1"/>
            <w:tcMar>
              <w:left w:w="28" w:type="dxa"/>
              <w:right w:w="28" w:type="dxa"/>
            </w:tcMar>
          </w:tcPr>
          <w:p w14:paraId="00BA8ABB"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14:paraId="0F68D44B" w14:textId="6A7E73EF" w:rsidR="0025511D" w:rsidRPr="00B03F71" w:rsidRDefault="009400D4" w:rsidP="006948BE">
            <w:pPr>
              <w:suppressAutoHyphens/>
              <w:spacing w:before="60" w:after="60"/>
              <w:rPr>
                <w:b/>
                <w:color w:val="1F497D"/>
                <w:sz w:val="22"/>
                <w:szCs w:val="22"/>
                <w:lang w:val="en-GB"/>
              </w:rPr>
            </w:pPr>
            <w:r>
              <w:rPr>
                <w:b/>
                <w:color w:val="1F497D"/>
                <w:sz w:val="22"/>
                <w:szCs w:val="22"/>
                <w:lang w:val="en-GB"/>
              </w:rPr>
              <w:t>Yes – as you aim to keep the NPC and EPC schemes aligned.</w:t>
            </w:r>
          </w:p>
        </w:tc>
      </w:tr>
      <w:tr w:rsidR="0025511D" w:rsidRPr="00B03F71" w14:paraId="085DD0A7" w14:textId="77777777" w:rsidTr="009A218E">
        <w:trPr>
          <w:tblHeader/>
        </w:trPr>
        <w:tc>
          <w:tcPr>
            <w:tcW w:w="4400" w:type="dxa"/>
            <w:shd w:val="clear" w:color="auto" w:fill="014E8F" w:themeFill="text1"/>
            <w:tcMar>
              <w:left w:w="28" w:type="dxa"/>
              <w:right w:w="28" w:type="dxa"/>
            </w:tcMar>
          </w:tcPr>
          <w:p w14:paraId="2D5B1735"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14:paraId="1A960580" w14:textId="068CFCCE" w:rsidR="0025511D" w:rsidRPr="00B03F71" w:rsidRDefault="009400D4" w:rsidP="006948BE">
            <w:pPr>
              <w:suppressAutoHyphens/>
              <w:spacing w:before="60" w:after="60"/>
              <w:rPr>
                <w:b/>
                <w:color w:val="1F497D"/>
                <w:sz w:val="22"/>
                <w:szCs w:val="22"/>
                <w:lang w:val="en-GB"/>
              </w:rPr>
            </w:pPr>
            <w:r>
              <w:rPr>
                <w:b/>
                <w:color w:val="1F497D"/>
                <w:sz w:val="22"/>
                <w:szCs w:val="22"/>
                <w:lang w:val="en-GB"/>
              </w:rPr>
              <w:t>Yes</w:t>
            </w:r>
          </w:p>
        </w:tc>
      </w:tr>
      <w:tr w:rsidR="0025511D" w:rsidRPr="00B03F71" w14:paraId="09EF1AC8" w14:textId="77777777" w:rsidTr="009A218E">
        <w:trPr>
          <w:tblHeader/>
        </w:trPr>
        <w:tc>
          <w:tcPr>
            <w:tcW w:w="4400" w:type="dxa"/>
            <w:shd w:val="clear" w:color="auto" w:fill="014E8F" w:themeFill="text1"/>
            <w:tcMar>
              <w:left w:w="28" w:type="dxa"/>
              <w:right w:w="28" w:type="dxa"/>
            </w:tcMar>
          </w:tcPr>
          <w:p w14:paraId="121A3F48"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14:paraId="13FA71DE" w14:textId="441EEC62" w:rsidR="0025511D" w:rsidRPr="00B03F71" w:rsidRDefault="001E040A" w:rsidP="00E01AB6">
            <w:pPr>
              <w:suppressAutoHyphens/>
              <w:rPr>
                <w:b/>
                <w:color w:val="1F497D"/>
                <w:sz w:val="22"/>
                <w:szCs w:val="22"/>
                <w:lang w:val="en-GB"/>
              </w:rPr>
            </w:pPr>
            <w:r>
              <w:rPr>
                <w:b/>
                <w:color w:val="1F497D"/>
                <w:sz w:val="22"/>
                <w:szCs w:val="22"/>
                <w:lang w:val="en-GB"/>
              </w:rPr>
              <w:t>No – it will</w:t>
            </w:r>
            <w:r w:rsidR="00E01AB6" w:rsidRPr="00E01AB6">
              <w:rPr>
                <w:b/>
                <w:color w:val="1F497D"/>
                <w:sz w:val="22"/>
                <w:szCs w:val="22"/>
                <w:lang w:val="en-GB"/>
              </w:rPr>
              <w:t xml:space="preserve"> improve overall confidence in NPC based transactions which will strengthen NPC goal of interoperability</w:t>
            </w:r>
          </w:p>
        </w:tc>
      </w:tr>
      <w:tr w:rsidR="0025511D" w:rsidRPr="00B03F71" w14:paraId="365FDFD3" w14:textId="77777777" w:rsidTr="009A218E">
        <w:trPr>
          <w:tblHeader/>
        </w:trPr>
        <w:tc>
          <w:tcPr>
            <w:tcW w:w="4400" w:type="dxa"/>
            <w:shd w:val="clear" w:color="auto" w:fill="014E8F" w:themeFill="text1"/>
            <w:tcMar>
              <w:left w:w="28" w:type="dxa"/>
              <w:right w:w="28" w:type="dxa"/>
            </w:tcMar>
          </w:tcPr>
          <w:p w14:paraId="34E328EC"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14:paraId="09A5BD67" w14:textId="01CC2B91" w:rsidR="0025511D" w:rsidRPr="00B03F71" w:rsidRDefault="00B206C2" w:rsidP="006948BE">
            <w:pPr>
              <w:suppressAutoHyphens/>
              <w:spacing w:before="60" w:after="60"/>
              <w:rPr>
                <w:b/>
                <w:color w:val="1F497D"/>
                <w:sz w:val="22"/>
                <w:szCs w:val="22"/>
                <w:lang w:val="en-GB"/>
              </w:rPr>
            </w:pPr>
            <w:r>
              <w:rPr>
                <w:b/>
                <w:color w:val="1F497D"/>
                <w:sz w:val="22"/>
                <w:szCs w:val="22"/>
                <w:lang w:val="en-GB"/>
              </w:rPr>
              <w:t>Yes</w:t>
            </w:r>
          </w:p>
        </w:tc>
      </w:tr>
    </w:tbl>
    <w:p w14:paraId="171A7F77" w14:textId="77777777" w:rsidR="00AE1127" w:rsidRDefault="00AE1127" w:rsidP="006948BE">
      <w:pPr>
        <w:suppressAutoHyphens/>
        <w:rPr>
          <w:lang w:val="en-GB"/>
        </w:rPr>
      </w:pPr>
    </w:p>
    <w:sectPr w:rsidR="00AE1127" w:rsidSect="007575AA">
      <w:headerReference w:type="even" r:id="rId25"/>
      <w:headerReference w:type="default" r:id="rId26"/>
      <w:footerReference w:type="even" r:id="rId27"/>
      <w:footerReference w:type="default" r:id="rId28"/>
      <w:type w:val="continuous"/>
      <w:pgSz w:w="11900" w:h="16840"/>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3B5CD" w14:textId="77777777" w:rsidR="000650A9" w:rsidRDefault="000650A9" w:rsidP="0050592E">
      <w:r>
        <w:separator/>
      </w:r>
    </w:p>
    <w:p w14:paraId="2A22733C" w14:textId="77777777" w:rsidR="000650A9" w:rsidRDefault="000650A9" w:rsidP="0050592E"/>
    <w:p w14:paraId="06AB7EB8" w14:textId="77777777" w:rsidR="000650A9" w:rsidRDefault="000650A9"/>
    <w:p w14:paraId="7C291BFA" w14:textId="77777777" w:rsidR="000650A9" w:rsidRDefault="000650A9"/>
  </w:endnote>
  <w:endnote w:type="continuationSeparator" w:id="0">
    <w:p w14:paraId="72D2367A" w14:textId="77777777" w:rsidR="000650A9" w:rsidRDefault="000650A9" w:rsidP="0050592E">
      <w:r>
        <w:continuationSeparator/>
      </w:r>
    </w:p>
    <w:p w14:paraId="0580E374" w14:textId="77777777" w:rsidR="000650A9" w:rsidRDefault="000650A9" w:rsidP="0050592E"/>
    <w:p w14:paraId="3CA299CE" w14:textId="77777777" w:rsidR="000650A9" w:rsidRDefault="000650A9"/>
    <w:p w14:paraId="44F3444F" w14:textId="77777777" w:rsidR="000650A9" w:rsidRDefault="000650A9"/>
  </w:endnote>
  <w:endnote w:type="continuationNotice" w:id="1">
    <w:p w14:paraId="15E68E60" w14:textId="77777777" w:rsidR="000650A9" w:rsidRDefault="000650A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F6EC4" w14:textId="77777777" w:rsidR="0080116A" w:rsidRDefault="0080116A">
    <w:pPr>
      <w:pStyle w:val="Sidfot"/>
    </w:pPr>
  </w:p>
  <w:p w14:paraId="66E91E1B" w14:textId="77777777" w:rsidR="00B55001" w:rsidRDefault="00B55001"/>
  <w:p w14:paraId="1834E7E6" w14:textId="77777777" w:rsidR="00B55001" w:rsidRDefault="00B550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78FDA" w14:textId="42B07366" w:rsidR="00CB2D43" w:rsidRDefault="00CB2D43" w:rsidP="00CB2D43">
    <w:pPr>
      <w:pStyle w:val="Default"/>
    </w:pPr>
  </w:p>
  <w:p w14:paraId="0B83024A" w14:textId="3EFE5771" w:rsidR="00B55001" w:rsidRPr="00FC61F4" w:rsidRDefault="00CB2D43" w:rsidP="005976FC">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00A046E8" w:rsidRPr="00FC61F4">
      <w:rPr>
        <w:color w:val="014E8F" w:themeColor="text1"/>
        <w:sz w:val="16"/>
        <w:szCs w:val="16"/>
      </w:rPr>
      <w:t xml:space="preserve">– </w:t>
    </w:r>
    <w:r w:rsidR="0068256D" w:rsidRPr="00FC61F4">
      <w:rPr>
        <w:color w:val="014E8F" w:themeColor="text1"/>
        <w:sz w:val="16"/>
        <w:szCs w:val="16"/>
      </w:rPr>
      <w:t xml:space="preserve">Sweden </w:t>
    </w:r>
    <w:r w:rsidRPr="00FC61F4">
      <w:rPr>
        <w:color w:val="014E8F" w:themeColor="text1"/>
        <w:sz w:val="16"/>
        <w:szCs w:val="16"/>
      </w:rPr>
      <w:t>© 20</w:t>
    </w:r>
    <w:r w:rsidR="00AF7A42" w:rsidRPr="00FC61F4">
      <w:rPr>
        <w:color w:val="014E8F" w:themeColor="text1"/>
        <w:sz w:val="16"/>
        <w:szCs w:val="16"/>
      </w:rPr>
      <w:t>20</w:t>
    </w:r>
    <w:r w:rsidRPr="00FC61F4">
      <w:rPr>
        <w:color w:val="014E8F" w:themeColor="text1"/>
        <w:sz w:val="16"/>
        <w:szCs w:val="16"/>
      </w:rPr>
      <w:t xml:space="preserve"> Copyright Nordic Payments Council (NPC) </w:t>
    </w:r>
    <w:r w:rsidR="003B4C47" w:rsidRPr="00FC61F4">
      <w:rPr>
        <w:rFonts w:cs="Calibri"/>
        <w:color w:val="014E8F" w:themeColor="text1"/>
        <w:sz w:val="24"/>
        <w:szCs w:val="24"/>
        <w:lang w:val="en-GB"/>
      </w:rPr>
      <w:ptab w:relativeTo="margin" w:alignment="left" w:leader="none"/>
    </w:r>
    <w:hyperlink r:id="rId1" w:history="1">
      <w:r w:rsidR="00E30998" w:rsidRPr="00FC61F4">
        <w:rPr>
          <w:color w:val="014E8F" w:themeColor="text1"/>
          <w:sz w:val="16"/>
          <w:szCs w:val="16"/>
        </w:rPr>
        <w:t>www.nordicpaymentscouncil.org</w:t>
      </w:r>
    </w:hyperlink>
    <w:r w:rsidR="003B4C47" w:rsidRPr="00FC61F4">
      <w:rPr>
        <w:color w:val="014E8F" w:themeColor="text1"/>
        <w:sz w:val="16"/>
        <w:szCs w:val="16"/>
      </w:rPr>
      <w:ptab w:relativeTo="margin" w:alignment="right" w:leader="none"/>
    </w:r>
    <w:r w:rsidR="00FC61F4" w:rsidRPr="00FC61F4">
      <w:rPr>
        <w:color w:val="014E8F" w:themeColor="text1"/>
        <w:sz w:val="16"/>
        <w:szCs w:val="16"/>
      </w:rPr>
      <w:fldChar w:fldCharType="begin"/>
    </w:r>
    <w:r w:rsidR="00FC61F4" w:rsidRPr="00FC61F4">
      <w:rPr>
        <w:color w:val="014E8F" w:themeColor="text1"/>
        <w:sz w:val="16"/>
        <w:szCs w:val="16"/>
      </w:rPr>
      <w:instrText xml:space="preserve"> PAGE </w:instrText>
    </w:r>
    <w:r w:rsidR="00FC61F4" w:rsidRPr="00FC61F4">
      <w:rPr>
        <w:color w:val="014E8F" w:themeColor="text1"/>
        <w:sz w:val="16"/>
        <w:szCs w:val="16"/>
      </w:rPr>
      <w:fldChar w:fldCharType="separate"/>
    </w:r>
    <w:r w:rsidR="00FC61F4" w:rsidRPr="00FC61F4">
      <w:rPr>
        <w:color w:val="014E8F" w:themeColor="text1"/>
        <w:sz w:val="16"/>
        <w:szCs w:val="16"/>
      </w:rPr>
      <w:t>2</w:t>
    </w:r>
    <w:r w:rsidR="00FC61F4" w:rsidRPr="00FC61F4">
      <w:rPr>
        <w:color w:val="014E8F" w:themeColor="text1"/>
        <w:sz w:val="16"/>
        <w:szCs w:val="16"/>
      </w:rPr>
      <w:fldChar w:fldCharType="end"/>
    </w:r>
    <w:r w:rsidR="00FC61F4" w:rsidRPr="00FC61F4">
      <w:rPr>
        <w:color w:val="014E8F" w:themeColor="text1"/>
        <w:sz w:val="16"/>
        <w:szCs w:val="16"/>
      </w:rPr>
      <w:t xml:space="preserve"> of </w:t>
    </w:r>
    <w:r w:rsidR="00FC61F4" w:rsidRPr="00FC61F4">
      <w:rPr>
        <w:noProof/>
        <w:color w:val="014E8F" w:themeColor="text1"/>
        <w:sz w:val="16"/>
        <w:szCs w:val="16"/>
      </w:rPr>
      <w:fldChar w:fldCharType="begin"/>
    </w:r>
    <w:r w:rsidR="00FC61F4" w:rsidRPr="00FC61F4">
      <w:rPr>
        <w:noProof/>
        <w:color w:val="014E8F" w:themeColor="text1"/>
        <w:sz w:val="16"/>
        <w:szCs w:val="16"/>
      </w:rPr>
      <w:instrText xml:space="preserve"> NUMPAGES </w:instrText>
    </w:r>
    <w:r w:rsidR="00FC61F4" w:rsidRPr="00FC61F4">
      <w:rPr>
        <w:noProof/>
        <w:color w:val="014E8F" w:themeColor="text1"/>
        <w:sz w:val="16"/>
        <w:szCs w:val="16"/>
      </w:rPr>
      <w:fldChar w:fldCharType="separate"/>
    </w:r>
    <w:r w:rsidR="00FC61F4" w:rsidRPr="00FC61F4">
      <w:rPr>
        <w:noProof/>
        <w:color w:val="014E8F" w:themeColor="text1"/>
        <w:sz w:val="16"/>
        <w:szCs w:val="16"/>
      </w:rPr>
      <w:t>4</w:t>
    </w:r>
    <w:r w:rsidR="00FC61F4" w:rsidRP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A7BD4" w14:textId="77777777" w:rsidR="000650A9" w:rsidRDefault="000650A9" w:rsidP="0050592E">
      <w:r>
        <w:separator/>
      </w:r>
    </w:p>
    <w:p w14:paraId="452D2817" w14:textId="77777777" w:rsidR="000650A9" w:rsidRDefault="000650A9" w:rsidP="0050592E"/>
    <w:p w14:paraId="7067DD68" w14:textId="77777777" w:rsidR="000650A9" w:rsidRDefault="000650A9"/>
    <w:p w14:paraId="5BA5E3ED" w14:textId="77777777" w:rsidR="000650A9" w:rsidRDefault="000650A9"/>
  </w:footnote>
  <w:footnote w:type="continuationSeparator" w:id="0">
    <w:p w14:paraId="78DED962" w14:textId="77777777" w:rsidR="000650A9" w:rsidRDefault="000650A9" w:rsidP="0050592E">
      <w:r>
        <w:continuationSeparator/>
      </w:r>
    </w:p>
    <w:p w14:paraId="18468DCC" w14:textId="77777777" w:rsidR="000650A9" w:rsidRDefault="000650A9" w:rsidP="0050592E"/>
    <w:p w14:paraId="65BA9510" w14:textId="77777777" w:rsidR="000650A9" w:rsidRDefault="000650A9"/>
    <w:p w14:paraId="41F56B5E" w14:textId="77777777" w:rsidR="000650A9" w:rsidRDefault="000650A9"/>
  </w:footnote>
  <w:footnote w:type="continuationNotice" w:id="1">
    <w:p w14:paraId="40C6E15C" w14:textId="77777777" w:rsidR="000650A9" w:rsidRDefault="000650A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CFC83" w14:textId="77777777" w:rsidR="0080116A" w:rsidRDefault="0080116A">
    <w:pPr>
      <w:pStyle w:val="Sidhuvud"/>
    </w:pPr>
  </w:p>
  <w:p w14:paraId="66B01583" w14:textId="77777777" w:rsidR="00B55001" w:rsidRDefault="00B55001"/>
  <w:p w14:paraId="0C364053" w14:textId="77777777" w:rsidR="00B55001" w:rsidRDefault="00B550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nt"/>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6379"/>
    </w:tblGrid>
    <w:tr w:rsidR="00817EE4" w14:paraId="20703F07" w14:textId="77777777" w:rsidTr="00013B8B">
      <w:trPr>
        <w:trHeight w:val="427"/>
      </w:trPr>
      <w:tc>
        <w:tcPr>
          <w:tcW w:w="2835" w:type="dxa"/>
        </w:tcPr>
        <w:p w14:paraId="112036DF" w14:textId="77777777" w:rsidR="00817EE4" w:rsidRDefault="00817EE4" w:rsidP="00817EE4">
          <w:pPr>
            <w:pStyle w:val="Sidhuvud"/>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c>
        <w:tcPr>
          <w:tcW w:w="6379" w:type="dxa"/>
        </w:tcPr>
        <w:p w14:paraId="1BE5CAE0" w14:textId="740302BE" w:rsidR="00817EE4" w:rsidRDefault="00811B68" w:rsidP="00817EE4">
          <w:pPr>
            <w:pStyle w:val="NPCDocumentinfo"/>
            <w:ind w:left="-143"/>
            <w:rPr>
              <w:b/>
              <w:caps/>
              <w:color w:val="014E8F" w:themeColor="text2"/>
              <w:szCs w:val="22"/>
            </w:rPr>
          </w:pPr>
          <w:r>
            <w:rPr>
              <w:b/>
              <w:caps/>
              <w:color w:val="014E8F" w:themeColor="text2"/>
              <w:szCs w:val="22"/>
            </w:rPr>
            <w:t>Template for proposing a change request in a</w:t>
          </w:r>
          <w:r w:rsidR="0044489C">
            <w:rPr>
              <w:b/>
              <w:caps/>
              <w:color w:val="014E8F" w:themeColor="text2"/>
              <w:szCs w:val="22"/>
            </w:rPr>
            <w:t>N</w:t>
          </w:r>
          <w:r>
            <w:rPr>
              <w:b/>
              <w:caps/>
              <w:color w:val="014E8F" w:themeColor="text2"/>
              <w:szCs w:val="22"/>
            </w:rPr>
            <w:t xml:space="preserve"> npc scheme </w:t>
          </w:r>
        </w:p>
        <w:p w14:paraId="46D51B80" w14:textId="5F6803C3" w:rsidR="0053205A" w:rsidRDefault="00817EE4" w:rsidP="00817EE4">
          <w:pPr>
            <w:pStyle w:val="NPCDocumentinfo"/>
          </w:pPr>
          <w:r w:rsidRPr="00C12AD5">
            <w:t>Referenc</w:t>
          </w:r>
          <w:r>
            <w:t>e: NPC</w:t>
          </w:r>
          <w:r w:rsidR="00B416AA">
            <w:t>021</w:t>
          </w:r>
          <w:r w:rsidRPr="004F352A">
            <w:t>-</w:t>
          </w:r>
          <w:r w:rsidR="00B416AA">
            <w:t>01</w:t>
          </w:r>
          <w:r w:rsidR="0053205A">
            <w:t xml:space="preserve"> </w:t>
          </w:r>
        </w:p>
        <w:p w14:paraId="2D3EB08C" w14:textId="74268448" w:rsidR="0053205A" w:rsidRDefault="003120E3" w:rsidP="00817EE4">
          <w:pPr>
            <w:pStyle w:val="NPCDocumentinfo"/>
          </w:pPr>
          <w:r>
            <w:t>202</w:t>
          </w:r>
          <w:r w:rsidR="0044489C">
            <w:t>5</w:t>
          </w:r>
          <w:r>
            <w:t xml:space="preserve"> </w:t>
          </w:r>
          <w:r w:rsidR="00817EE4" w:rsidRPr="004F352A">
            <w:t xml:space="preserve">Version </w:t>
          </w:r>
          <w:r w:rsidR="0044489C">
            <w:t>4</w:t>
          </w:r>
          <w:r w:rsidR="002A50FC">
            <w:t>.0</w:t>
          </w:r>
        </w:p>
        <w:p w14:paraId="479E29FD" w14:textId="7130FEC2" w:rsidR="0044489C" w:rsidRDefault="0073798A" w:rsidP="0044489C">
          <w:pPr>
            <w:pStyle w:val="NPCDocumentinfo"/>
          </w:pPr>
          <w:r>
            <w:t xml:space="preserve">Date issued: </w:t>
          </w:r>
          <w:r w:rsidR="0044489C">
            <w:t>05</w:t>
          </w:r>
          <w:r w:rsidR="00C319E7">
            <w:t xml:space="preserve"> </w:t>
          </w:r>
          <w:r w:rsidR="0044489C">
            <w:t>March</w:t>
          </w:r>
          <w:r w:rsidR="00C319E7">
            <w:t xml:space="preserve"> 202</w:t>
          </w:r>
          <w:r w:rsidR="0044489C">
            <w:t>5</w:t>
          </w:r>
        </w:p>
        <w:p w14:paraId="59A4C040" w14:textId="17A843D3" w:rsidR="00817EE4" w:rsidRPr="00C12AD5" w:rsidRDefault="00817EE4" w:rsidP="00817EE4">
          <w:pPr>
            <w:pStyle w:val="NPCDocumentinfo"/>
          </w:pPr>
          <w:r>
            <w:t xml:space="preserve"> </w:t>
          </w:r>
        </w:p>
      </w:tc>
    </w:tr>
    <w:tr w:rsidR="0053205A" w14:paraId="198CA44C" w14:textId="77777777" w:rsidTr="00013B8B">
      <w:trPr>
        <w:trHeight w:val="427"/>
      </w:trPr>
      <w:tc>
        <w:tcPr>
          <w:tcW w:w="2835" w:type="dxa"/>
        </w:tcPr>
        <w:p w14:paraId="653E5551" w14:textId="77777777" w:rsidR="0053205A" w:rsidRPr="00AF7A42" w:rsidRDefault="0053205A" w:rsidP="00817EE4">
          <w:pPr>
            <w:pStyle w:val="Sidhuvud"/>
            <w:rPr>
              <w:noProof/>
              <w:lang w:val="en-GB" w:eastAsia="sv-SE"/>
            </w:rPr>
          </w:pPr>
        </w:p>
      </w:tc>
      <w:tc>
        <w:tcPr>
          <w:tcW w:w="6379" w:type="dxa"/>
        </w:tcPr>
        <w:p w14:paraId="235BF32C" w14:textId="77777777" w:rsidR="0053205A" w:rsidRDefault="0053205A" w:rsidP="00817EE4">
          <w:pPr>
            <w:pStyle w:val="NPCDocumentinfo"/>
            <w:ind w:left="-143"/>
            <w:rPr>
              <w:b/>
              <w:caps/>
              <w:color w:val="014E8F" w:themeColor="text2"/>
              <w:szCs w:val="22"/>
            </w:rPr>
          </w:pPr>
        </w:p>
      </w:tc>
    </w:tr>
  </w:tbl>
  <w:p w14:paraId="0D2EB8FA" w14:textId="77777777" w:rsidR="00B55001" w:rsidRPr="00817EE4" w:rsidRDefault="00B55001" w:rsidP="00817EE4">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33E79B0"/>
    <w:lvl w:ilvl="0">
      <w:start w:val="1"/>
      <w:numFmt w:val="decimal"/>
      <w:pStyle w:val="Numreradlista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Numreradlista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Numreradlista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Numreradlista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Punktlist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360CF8"/>
    <w:lvl w:ilvl="0">
      <w:start w:val="1"/>
      <w:numFmt w:val="bullet"/>
      <w:pStyle w:val="Punktlist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8410B6"/>
    <w:lvl w:ilvl="0">
      <w:start w:val="1"/>
      <w:numFmt w:val="bullet"/>
      <w:pStyle w:val="Punktlist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1C54D0"/>
    <w:lvl w:ilvl="0">
      <w:start w:val="1"/>
      <w:numFmt w:val="bullet"/>
      <w:pStyle w:val="Punktlist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963BEC"/>
    <w:lvl w:ilvl="0">
      <w:start w:val="1"/>
      <w:numFmt w:val="decimal"/>
      <w:pStyle w:val="Numreradlista"/>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Punktlista"/>
      <w:lvlText w:val=""/>
      <w:lvlJc w:val="left"/>
      <w:pPr>
        <w:tabs>
          <w:tab w:val="num" w:pos="360"/>
        </w:tabs>
        <w:ind w:left="360" w:hanging="360"/>
      </w:pPr>
      <w:rPr>
        <w:rFonts w:ascii="Symbol" w:hAnsi="Symbol" w:hint="default"/>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0DD8507B"/>
    <w:multiLevelType w:val="hybridMultilevel"/>
    <w:tmpl w:val="2A8CA654"/>
    <w:lvl w:ilvl="0" w:tplc="AD924B5E">
      <w:start w:val="1"/>
      <w:numFmt w:val="bullet"/>
      <w:lvlText w:val=""/>
      <w:lvlJc w:val="left"/>
      <w:pPr>
        <w:ind w:left="1440" w:hanging="360"/>
      </w:pPr>
      <w:rPr>
        <w:rFonts w:ascii="Symbol" w:hAnsi="Symbol"/>
      </w:rPr>
    </w:lvl>
    <w:lvl w:ilvl="1" w:tplc="5D68D37E">
      <w:start w:val="1"/>
      <w:numFmt w:val="bullet"/>
      <w:lvlText w:val=""/>
      <w:lvlJc w:val="left"/>
      <w:pPr>
        <w:ind w:left="2160" w:hanging="360"/>
      </w:pPr>
      <w:rPr>
        <w:rFonts w:ascii="Symbol" w:hAnsi="Symbol"/>
      </w:rPr>
    </w:lvl>
    <w:lvl w:ilvl="2" w:tplc="EEF48B1E">
      <w:start w:val="1"/>
      <w:numFmt w:val="bullet"/>
      <w:lvlText w:val=""/>
      <w:lvlJc w:val="left"/>
      <w:pPr>
        <w:ind w:left="1440" w:hanging="360"/>
      </w:pPr>
      <w:rPr>
        <w:rFonts w:ascii="Symbol" w:hAnsi="Symbol"/>
      </w:rPr>
    </w:lvl>
    <w:lvl w:ilvl="3" w:tplc="9D0090E2">
      <w:start w:val="1"/>
      <w:numFmt w:val="bullet"/>
      <w:lvlText w:val=""/>
      <w:lvlJc w:val="left"/>
      <w:pPr>
        <w:ind w:left="1440" w:hanging="360"/>
      </w:pPr>
      <w:rPr>
        <w:rFonts w:ascii="Symbol" w:hAnsi="Symbol"/>
      </w:rPr>
    </w:lvl>
    <w:lvl w:ilvl="4" w:tplc="A8F0A642">
      <w:start w:val="1"/>
      <w:numFmt w:val="bullet"/>
      <w:lvlText w:val=""/>
      <w:lvlJc w:val="left"/>
      <w:pPr>
        <w:ind w:left="1440" w:hanging="360"/>
      </w:pPr>
      <w:rPr>
        <w:rFonts w:ascii="Symbol" w:hAnsi="Symbol"/>
      </w:rPr>
    </w:lvl>
    <w:lvl w:ilvl="5" w:tplc="B5EC959C">
      <w:start w:val="1"/>
      <w:numFmt w:val="bullet"/>
      <w:lvlText w:val=""/>
      <w:lvlJc w:val="left"/>
      <w:pPr>
        <w:ind w:left="1440" w:hanging="360"/>
      </w:pPr>
      <w:rPr>
        <w:rFonts w:ascii="Symbol" w:hAnsi="Symbol"/>
      </w:rPr>
    </w:lvl>
    <w:lvl w:ilvl="6" w:tplc="1E72674A">
      <w:start w:val="1"/>
      <w:numFmt w:val="bullet"/>
      <w:lvlText w:val=""/>
      <w:lvlJc w:val="left"/>
      <w:pPr>
        <w:ind w:left="1440" w:hanging="360"/>
      </w:pPr>
      <w:rPr>
        <w:rFonts w:ascii="Symbol" w:hAnsi="Symbol"/>
      </w:rPr>
    </w:lvl>
    <w:lvl w:ilvl="7" w:tplc="0E1CCCE0">
      <w:start w:val="1"/>
      <w:numFmt w:val="bullet"/>
      <w:lvlText w:val=""/>
      <w:lvlJc w:val="left"/>
      <w:pPr>
        <w:ind w:left="1440" w:hanging="360"/>
      </w:pPr>
      <w:rPr>
        <w:rFonts w:ascii="Symbol" w:hAnsi="Symbol"/>
      </w:rPr>
    </w:lvl>
    <w:lvl w:ilvl="8" w:tplc="2E1090E6">
      <w:start w:val="1"/>
      <w:numFmt w:val="bullet"/>
      <w:lvlText w:val=""/>
      <w:lvlJc w:val="left"/>
      <w:pPr>
        <w:ind w:left="1440" w:hanging="360"/>
      </w:pPr>
      <w:rPr>
        <w:rFonts w:ascii="Symbol" w:hAnsi="Symbol"/>
      </w:rPr>
    </w:lvl>
  </w:abstractNum>
  <w:abstractNum w:abstractNumId="12" w15:restartNumberingAfterBreak="0">
    <w:nsid w:val="15272793"/>
    <w:multiLevelType w:val="hybridMultilevel"/>
    <w:tmpl w:val="99B094FA"/>
    <w:lvl w:ilvl="0" w:tplc="7360C744">
      <w:start w:val="1"/>
      <w:numFmt w:val="bullet"/>
      <w:lvlText w:val=""/>
      <w:lvlJc w:val="left"/>
      <w:pPr>
        <w:ind w:left="1440" w:hanging="360"/>
      </w:pPr>
      <w:rPr>
        <w:rFonts w:ascii="Symbol" w:hAnsi="Symbol"/>
      </w:rPr>
    </w:lvl>
    <w:lvl w:ilvl="1" w:tplc="C1489E6A">
      <w:start w:val="1"/>
      <w:numFmt w:val="bullet"/>
      <w:lvlText w:val=""/>
      <w:lvlJc w:val="left"/>
      <w:pPr>
        <w:ind w:left="2160" w:hanging="360"/>
      </w:pPr>
      <w:rPr>
        <w:rFonts w:ascii="Symbol" w:hAnsi="Symbol"/>
      </w:rPr>
    </w:lvl>
    <w:lvl w:ilvl="2" w:tplc="FC5882E2">
      <w:start w:val="1"/>
      <w:numFmt w:val="bullet"/>
      <w:lvlText w:val=""/>
      <w:lvlJc w:val="left"/>
      <w:pPr>
        <w:ind w:left="1440" w:hanging="360"/>
      </w:pPr>
      <w:rPr>
        <w:rFonts w:ascii="Symbol" w:hAnsi="Symbol"/>
      </w:rPr>
    </w:lvl>
    <w:lvl w:ilvl="3" w:tplc="88EAE81E">
      <w:start w:val="1"/>
      <w:numFmt w:val="bullet"/>
      <w:lvlText w:val=""/>
      <w:lvlJc w:val="left"/>
      <w:pPr>
        <w:ind w:left="1440" w:hanging="360"/>
      </w:pPr>
      <w:rPr>
        <w:rFonts w:ascii="Symbol" w:hAnsi="Symbol"/>
      </w:rPr>
    </w:lvl>
    <w:lvl w:ilvl="4" w:tplc="6E32FEEC">
      <w:start w:val="1"/>
      <w:numFmt w:val="bullet"/>
      <w:lvlText w:val=""/>
      <w:lvlJc w:val="left"/>
      <w:pPr>
        <w:ind w:left="1440" w:hanging="360"/>
      </w:pPr>
      <w:rPr>
        <w:rFonts w:ascii="Symbol" w:hAnsi="Symbol"/>
      </w:rPr>
    </w:lvl>
    <w:lvl w:ilvl="5" w:tplc="4DE0DCA4">
      <w:start w:val="1"/>
      <w:numFmt w:val="bullet"/>
      <w:lvlText w:val=""/>
      <w:lvlJc w:val="left"/>
      <w:pPr>
        <w:ind w:left="1440" w:hanging="360"/>
      </w:pPr>
      <w:rPr>
        <w:rFonts w:ascii="Symbol" w:hAnsi="Symbol"/>
      </w:rPr>
    </w:lvl>
    <w:lvl w:ilvl="6" w:tplc="33F0DF34">
      <w:start w:val="1"/>
      <w:numFmt w:val="bullet"/>
      <w:lvlText w:val=""/>
      <w:lvlJc w:val="left"/>
      <w:pPr>
        <w:ind w:left="1440" w:hanging="360"/>
      </w:pPr>
      <w:rPr>
        <w:rFonts w:ascii="Symbol" w:hAnsi="Symbol"/>
      </w:rPr>
    </w:lvl>
    <w:lvl w:ilvl="7" w:tplc="74345A68">
      <w:start w:val="1"/>
      <w:numFmt w:val="bullet"/>
      <w:lvlText w:val=""/>
      <w:lvlJc w:val="left"/>
      <w:pPr>
        <w:ind w:left="1440" w:hanging="360"/>
      </w:pPr>
      <w:rPr>
        <w:rFonts w:ascii="Symbol" w:hAnsi="Symbol"/>
      </w:rPr>
    </w:lvl>
    <w:lvl w:ilvl="8" w:tplc="CFAA3A8E">
      <w:start w:val="1"/>
      <w:numFmt w:val="bullet"/>
      <w:lvlText w:val=""/>
      <w:lvlJc w:val="left"/>
      <w:pPr>
        <w:ind w:left="1440" w:hanging="360"/>
      </w:pPr>
      <w:rPr>
        <w:rFonts w:ascii="Symbol" w:hAnsi="Symbol"/>
      </w:rPr>
    </w:lvl>
  </w:abstractNum>
  <w:abstractNum w:abstractNumId="13" w15:restartNumberingAfterBreak="0">
    <w:nsid w:val="25C83275"/>
    <w:multiLevelType w:val="hybridMultilevel"/>
    <w:tmpl w:val="B4301B0E"/>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abstractNum w:abstractNumId="14"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Symbol" w:hAnsi="Symbol" w:hint="default"/>
      </w:rPr>
    </w:lvl>
    <w:lvl w:ilvl="3">
      <w:start w:val="1"/>
      <w:numFmt w:val="bullet"/>
      <w:lvlText w:val=""/>
      <w:lvlJc w:val="left"/>
      <w:pPr>
        <w:tabs>
          <w:tab w:val="num" w:pos="907"/>
        </w:tabs>
        <w:ind w:left="907" w:hanging="227"/>
      </w:pPr>
      <w:rPr>
        <w:rFonts w:ascii="Symbol" w:hAnsi="Symbol" w:hint="default"/>
      </w:rPr>
    </w:lvl>
    <w:lvl w:ilvl="4">
      <w:start w:val="1"/>
      <w:numFmt w:val="bullet"/>
      <w:lvlText w:val=""/>
      <w:lvlJc w:val="left"/>
      <w:pPr>
        <w:tabs>
          <w:tab w:val="num" w:pos="1134"/>
        </w:tabs>
        <w:ind w:left="1134" w:hanging="227"/>
      </w:pPr>
      <w:rPr>
        <w:rFonts w:ascii="Symbol" w:hAnsi="Symbol" w:hint="default"/>
      </w:rPr>
    </w:lvl>
    <w:lvl w:ilvl="5">
      <w:start w:val="1"/>
      <w:numFmt w:val="bullet"/>
      <w:lvlText w:val=""/>
      <w:lvlJc w:val="left"/>
      <w:pPr>
        <w:tabs>
          <w:tab w:val="num" w:pos="1361"/>
        </w:tabs>
        <w:ind w:left="1361" w:hanging="227"/>
      </w:pPr>
      <w:rPr>
        <w:rFonts w:ascii="Symbol" w:hAnsi="Symbol"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Symbol" w:hAnsi="Symbol" w:hint="default"/>
      </w:rPr>
    </w:lvl>
    <w:lvl w:ilvl="8">
      <w:start w:val="1"/>
      <w:numFmt w:val="bullet"/>
      <w:lvlText w:val=""/>
      <w:lvlJc w:val="left"/>
      <w:pPr>
        <w:tabs>
          <w:tab w:val="num" w:pos="2041"/>
        </w:tabs>
        <w:ind w:left="2041" w:hanging="227"/>
      </w:pPr>
      <w:rPr>
        <w:rFonts w:ascii="Symbol" w:hAnsi="Symbol" w:hint="default"/>
      </w:rPr>
    </w:lvl>
  </w:abstractNum>
  <w:abstractNum w:abstractNumId="15" w15:restartNumberingAfterBreak="0">
    <w:nsid w:val="43890EC6"/>
    <w:multiLevelType w:val="hybridMultilevel"/>
    <w:tmpl w:val="7A928FD8"/>
    <w:lvl w:ilvl="0" w:tplc="8D58FE56">
      <w:start w:val="1"/>
      <w:numFmt w:val="decimal"/>
      <w:lvlText w:val="%1."/>
      <w:lvlJc w:val="left"/>
      <w:pPr>
        <w:ind w:left="1440" w:hanging="360"/>
      </w:pPr>
    </w:lvl>
    <w:lvl w:ilvl="1" w:tplc="C86EAC5E">
      <w:start w:val="1"/>
      <w:numFmt w:val="lowerLetter"/>
      <w:lvlText w:val="%2."/>
      <w:lvlJc w:val="left"/>
      <w:pPr>
        <w:ind w:left="1440" w:hanging="360"/>
      </w:pPr>
    </w:lvl>
    <w:lvl w:ilvl="2" w:tplc="1F14C702">
      <w:start w:val="1"/>
      <w:numFmt w:val="decimal"/>
      <w:lvlText w:val="%3."/>
      <w:lvlJc w:val="left"/>
      <w:pPr>
        <w:ind w:left="1440" w:hanging="360"/>
      </w:pPr>
    </w:lvl>
    <w:lvl w:ilvl="3" w:tplc="3FB6B9E6">
      <w:start w:val="1"/>
      <w:numFmt w:val="decimal"/>
      <w:lvlText w:val="%4."/>
      <w:lvlJc w:val="left"/>
      <w:pPr>
        <w:ind w:left="1440" w:hanging="360"/>
      </w:pPr>
    </w:lvl>
    <w:lvl w:ilvl="4" w:tplc="4B508F62">
      <w:start w:val="1"/>
      <w:numFmt w:val="decimal"/>
      <w:lvlText w:val="%5."/>
      <w:lvlJc w:val="left"/>
      <w:pPr>
        <w:ind w:left="1440" w:hanging="360"/>
      </w:pPr>
    </w:lvl>
    <w:lvl w:ilvl="5" w:tplc="1D8A8774">
      <w:start w:val="1"/>
      <w:numFmt w:val="decimal"/>
      <w:lvlText w:val="%6."/>
      <w:lvlJc w:val="left"/>
      <w:pPr>
        <w:ind w:left="1440" w:hanging="360"/>
      </w:pPr>
    </w:lvl>
    <w:lvl w:ilvl="6" w:tplc="0EE4C3B6">
      <w:start w:val="1"/>
      <w:numFmt w:val="decimal"/>
      <w:lvlText w:val="%7."/>
      <w:lvlJc w:val="left"/>
      <w:pPr>
        <w:ind w:left="1440" w:hanging="360"/>
      </w:pPr>
    </w:lvl>
    <w:lvl w:ilvl="7" w:tplc="B4BAE042">
      <w:start w:val="1"/>
      <w:numFmt w:val="decimal"/>
      <w:lvlText w:val="%8."/>
      <w:lvlJc w:val="left"/>
      <w:pPr>
        <w:ind w:left="1440" w:hanging="360"/>
      </w:pPr>
    </w:lvl>
    <w:lvl w:ilvl="8" w:tplc="02D4C7AE">
      <w:start w:val="1"/>
      <w:numFmt w:val="decimal"/>
      <w:lvlText w:val="%9."/>
      <w:lvlJc w:val="left"/>
      <w:pPr>
        <w:ind w:left="1440" w:hanging="360"/>
      </w:pPr>
    </w:lvl>
  </w:abstractNum>
  <w:abstractNum w:abstractNumId="16"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17" w15:restartNumberingAfterBreak="0">
    <w:nsid w:val="54190A17"/>
    <w:multiLevelType w:val="hybridMultilevel"/>
    <w:tmpl w:val="3DB6F350"/>
    <w:lvl w:ilvl="0" w:tplc="96165788">
      <w:start w:val="1"/>
      <w:numFmt w:val="decimal"/>
      <w:lvlText w:val="%1."/>
      <w:lvlJc w:val="left"/>
      <w:pPr>
        <w:ind w:left="1440" w:hanging="360"/>
      </w:pPr>
    </w:lvl>
    <w:lvl w:ilvl="1" w:tplc="CF7C42C2">
      <w:start w:val="1"/>
      <w:numFmt w:val="lowerLetter"/>
      <w:lvlText w:val="%2."/>
      <w:lvlJc w:val="left"/>
      <w:pPr>
        <w:ind w:left="720" w:hanging="360"/>
      </w:pPr>
    </w:lvl>
    <w:lvl w:ilvl="2" w:tplc="F99099A8">
      <w:start w:val="1"/>
      <w:numFmt w:val="decimal"/>
      <w:lvlText w:val="%3."/>
      <w:lvlJc w:val="left"/>
      <w:pPr>
        <w:ind w:left="1440" w:hanging="360"/>
      </w:pPr>
    </w:lvl>
    <w:lvl w:ilvl="3" w:tplc="4082224E">
      <w:start w:val="1"/>
      <w:numFmt w:val="decimal"/>
      <w:lvlText w:val="%4."/>
      <w:lvlJc w:val="left"/>
      <w:pPr>
        <w:ind w:left="1440" w:hanging="360"/>
      </w:pPr>
    </w:lvl>
    <w:lvl w:ilvl="4" w:tplc="5E6495C0">
      <w:start w:val="1"/>
      <w:numFmt w:val="decimal"/>
      <w:lvlText w:val="%5."/>
      <w:lvlJc w:val="left"/>
      <w:pPr>
        <w:ind w:left="1440" w:hanging="360"/>
      </w:pPr>
    </w:lvl>
    <w:lvl w:ilvl="5" w:tplc="6AE44DF2">
      <w:start w:val="1"/>
      <w:numFmt w:val="decimal"/>
      <w:lvlText w:val="%6."/>
      <w:lvlJc w:val="left"/>
      <w:pPr>
        <w:ind w:left="1440" w:hanging="360"/>
      </w:pPr>
    </w:lvl>
    <w:lvl w:ilvl="6" w:tplc="D200ECD2">
      <w:start w:val="1"/>
      <w:numFmt w:val="decimal"/>
      <w:lvlText w:val="%7."/>
      <w:lvlJc w:val="left"/>
      <w:pPr>
        <w:ind w:left="1440" w:hanging="360"/>
      </w:pPr>
    </w:lvl>
    <w:lvl w:ilvl="7" w:tplc="CB84FE6C">
      <w:start w:val="1"/>
      <w:numFmt w:val="decimal"/>
      <w:lvlText w:val="%8."/>
      <w:lvlJc w:val="left"/>
      <w:pPr>
        <w:ind w:left="1440" w:hanging="360"/>
      </w:pPr>
    </w:lvl>
    <w:lvl w:ilvl="8" w:tplc="FD541E60">
      <w:start w:val="1"/>
      <w:numFmt w:val="decimal"/>
      <w:lvlText w:val="%9."/>
      <w:lvlJc w:val="left"/>
      <w:pPr>
        <w:ind w:left="1440" w:hanging="360"/>
      </w:pPr>
    </w:lvl>
  </w:abstractNum>
  <w:abstractNum w:abstractNumId="18"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19" w15:restartNumberingAfterBreak="0">
    <w:nsid w:val="57022081"/>
    <w:multiLevelType w:val="hybridMultilevel"/>
    <w:tmpl w:val="55C83142"/>
    <w:lvl w:ilvl="0" w:tplc="62CA7B68">
      <w:start w:val="1"/>
      <w:numFmt w:val="decimal"/>
      <w:lvlText w:val="%1."/>
      <w:lvlJc w:val="left"/>
      <w:pPr>
        <w:ind w:left="1440" w:hanging="360"/>
      </w:pPr>
    </w:lvl>
    <w:lvl w:ilvl="1" w:tplc="1C4E4046">
      <w:start w:val="1"/>
      <w:numFmt w:val="lowerLetter"/>
      <w:lvlText w:val="%2."/>
      <w:lvlJc w:val="left"/>
      <w:pPr>
        <w:ind w:left="2160" w:hanging="360"/>
      </w:pPr>
    </w:lvl>
    <w:lvl w:ilvl="2" w:tplc="1E4A5C50">
      <w:start w:val="1"/>
      <w:numFmt w:val="decimal"/>
      <w:lvlText w:val="%3."/>
      <w:lvlJc w:val="left"/>
      <w:pPr>
        <w:ind w:left="1440" w:hanging="360"/>
      </w:pPr>
    </w:lvl>
    <w:lvl w:ilvl="3" w:tplc="EBC0C450">
      <w:start w:val="1"/>
      <w:numFmt w:val="decimal"/>
      <w:lvlText w:val="%4."/>
      <w:lvlJc w:val="left"/>
      <w:pPr>
        <w:ind w:left="1440" w:hanging="360"/>
      </w:pPr>
    </w:lvl>
    <w:lvl w:ilvl="4" w:tplc="AEC2F4DA">
      <w:start w:val="1"/>
      <w:numFmt w:val="decimal"/>
      <w:lvlText w:val="%5."/>
      <w:lvlJc w:val="left"/>
      <w:pPr>
        <w:ind w:left="1440" w:hanging="360"/>
      </w:pPr>
    </w:lvl>
    <w:lvl w:ilvl="5" w:tplc="DFE62BE8">
      <w:start w:val="1"/>
      <w:numFmt w:val="decimal"/>
      <w:lvlText w:val="%6."/>
      <w:lvlJc w:val="left"/>
      <w:pPr>
        <w:ind w:left="1440" w:hanging="360"/>
      </w:pPr>
    </w:lvl>
    <w:lvl w:ilvl="6" w:tplc="BDA85876">
      <w:start w:val="1"/>
      <w:numFmt w:val="decimal"/>
      <w:lvlText w:val="%7."/>
      <w:lvlJc w:val="left"/>
      <w:pPr>
        <w:ind w:left="1440" w:hanging="360"/>
      </w:pPr>
    </w:lvl>
    <w:lvl w:ilvl="7" w:tplc="315268F8">
      <w:start w:val="1"/>
      <w:numFmt w:val="decimal"/>
      <w:lvlText w:val="%8."/>
      <w:lvlJc w:val="left"/>
      <w:pPr>
        <w:ind w:left="1440" w:hanging="360"/>
      </w:pPr>
    </w:lvl>
    <w:lvl w:ilvl="8" w:tplc="812A989A">
      <w:start w:val="1"/>
      <w:numFmt w:val="decimal"/>
      <w:lvlText w:val="%9."/>
      <w:lvlJc w:val="left"/>
      <w:pPr>
        <w:ind w:left="1440" w:hanging="360"/>
      </w:pPr>
    </w:lvl>
  </w:abstractNum>
  <w:abstractNum w:abstractNumId="20"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ascii="Symbol" w:hAnsi="Symbol" w:hint="default"/>
      </w:rPr>
    </w:lvl>
    <w:lvl w:ilvl="1">
      <w:start w:val="1"/>
      <w:numFmt w:val="bullet"/>
      <w:lvlText w:val=""/>
      <w:lvlJc w:val="left"/>
      <w:pPr>
        <w:tabs>
          <w:tab w:val="num" w:pos="680"/>
        </w:tabs>
        <w:ind w:left="907" w:hanging="453"/>
      </w:pPr>
      <w:rPr>
        <w:rFonts w:ascii="Symbol" w:hAnsi="Symbol" w:hint="default"/>
      </w:rPr>
    </w:lvl>
    <w:lvl w:ilvl="2">
      <w:start w:val="1"/>
      <w:numFmt w:val="bullet"/>
      <w:lvlText w:val=""/>
      <w:lvlJc w:val="left"/>
      <w:pPr>
        <w:ind w:left="3238" w:hanging="358"/>
      </w:pPr>
      <w:rPr>
        <w:rFonts w:ascii="Symbol" w:hAnsi="Symbol" w:hint="default"/>
      </w:rPr>
    </w:lvl>
    <w:lvl w:ilvl="3">
      <w:start w:val="1"/>
      <w:numFmt w:val="bullet"/>
      <w:lvlText w:val=""/>
      <w:lvlJc w:val="left"/>
      <w:pPr>
        <w:ind w:left="3960" w:hanging="360"/>
      </w:pPr>
      <w:rPr>
        <w:rFonts w:ascii="Symbol" w:hAnsi="Symbol" w:hint="default"/>
      </w:rPr>
    </w:lvl>
    <w:lvl w:ilvl="4">
      <w:start w:val="1"/>
      <w:numFmt w:val="bullet"/>
      <w:lvlText w:val=""/>
      <w:lvlJc w:val="left"/>
      <w:pPr>
        <w:ind w:left="4680" w:hanging="360"/>
      </w:pPr>
      <w:rPr>
        <w:rFonts w:ascii="Symbol" w:hAnsi="Symbol"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22"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25"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464198777">
    <w:abstractNumId w:val="21"/>
  </w:num>
  <w:num w:numId="2" w16cid:durableId="1589999298">
    <w:abstractNumId w:val="14"/>
  </w:num>
  <w:num w:numId="3" w16cid:durableId="763847075">
    <w:abstractNumId w:val="18"/>
  </w:num>
  <w:num w:numId="4" w16cid:durableId="1295217960">
    <w:abstractNumId w:val="16"/>
  </w:num>
  <w:num w:numId="5" w16cid:durableId="1165127130">
    <w:abstractNumId w:val="24"/>
  </w:num>
  <w:num w:numId="6" w16cid:durableId="1410158845">
    <w:abstractNumId w:val="10"/>
  </w:num>
  <w:num w:numId="7" w16cid:durableId="176389831">
    <w:abstractNumId w:val="8"/>
  </w:num>
  <w:num w:numId="8" w16cid:durableId="1795900676">
    <w:abstractNumId w:val="3"/>
  </w:num>
  <w:num w:numId="9" w16cid:durableId="1284113564">
    <w:abstractNumId w:val="2"/>
  </w:num>
  <w:num w:numId="10" w16cid:durableId="698313867">
    <w:abstractNumId w:val="1"/>
  </w:num>
  <w:num w:numId="11" w16cid:durableId="641353284">
    <w:abstractNumId w:val="0"/>
  </w:num>
  <w:num w:numId="12" w16cid:durableId="1019817647">
    <w:abstractNumId w:val="9"/>
  </w:num>
  <w:num w:numId="13" w16cid:durableId="2049641042">
    <w:abstractNumId w:val="7"/>
  </w:num>
  <w:num w:numId="14" w16cid:durableId="933170604">
    <w:abstractNumId w:val="6"/>
  </w:num>
  <w:num w:numId="15" w16cid:durableId="1312521089">
    <w:abstractNumId w:val="5"/>
  </w:num>
  <w:num w:numId="16" w16cid:durableId="799104343">
    <w:abstractNumId w:val="4"/>
  </w:num>
  <w:num w:numId="17" w16cid:durableId="335422019">
    <w:abstractNumId w:val="23"/>
  </w:num>
  <w:num w:numId="18" w16cid:durableId="1935363290">
    <w:abstractNumId w:val="22"/>
  </w:num>
  <w:num w:numId="19" w16cid:durableId="806777351">
    <w:abstractNumId w:val="20"/>
  </w:num>
  <w:num w:numId="20" w16cid:durableId="876891063">
    <w:abstractNumId w:val="25"/>
  </w:num>
  <w:num w:numId="21" w16cid:durableId="3461004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04469">
    <w:abstractNumId w:val="19"/>
  </w:num>
  <w:num w:numId="23" w16cid:durableId="221714190">
    <w:abstractNumId w:val="15"/>
  </w:num>
  <w:num w:numId="24" w16cid:durableId="1556772738">
    <w:abstractNumId w:val="12"/>
  </w:num>
  <w:num w:numId="25" w16cid:durableId="861093473">
    <w:abstractNumId w:val="11"/>
  </w:num>
  <w:num w:numId="26" w16cid:durableId="142615021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a-DK" w:vendorID="64" w:dllVersion="0" w:nlCheck="1" w:checkStyle="0"/>
  <w:activeWritingStyle w:appName="MSWord" w:lang="fr-FR" w:vendorID="64" w:dllVersion="0" w:nlCheck="1" w:checkStyle="0"/>
  <w:proofState w:spelling="clean" w:grammar="clean"/>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defaultTabStop w:val="130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01217"/>
    <w:rsid w:val="00013F75"/>
    <w:rsid w:val="00027F45"/>
    <w:rsid w:val="000325F4"/>
    <w:rsid w:val="00041ED7"/>
    <w:rsid w:val="000452D2"/>
    <w:rsid w:val="00045AFB"/>
    <w:rsid w:val="0004693C"/>
    <w:rsid w:val="000650A9"/>
    <w:rsid w:val="00084187"/>
    <w:rsid w:val="00092195"/>
    <w:rsid w:val="00092BE8"/>
    <w:rsid w:val="00096B3C"/>
    <w:rsid w:val="000A5298"/>
    <w:rsid w:val="000A7669"/>
    <w:rsid w:val="000A7D90"/>
    <w:rsid w:val="000B3CD8"/>
    <w:rsid w:val="000B4FA0"/>
    <w:rsid w:val="000C270C"/>
    <w:rsid w:val="000C59AC"/>
    <w:rsid w:val="000D22CC"/>
    <w:rsid w:val="000D67C6"/>
    <w:rsid w:val="000E17CC"/>
    <w:rsid w:val="000E3102"/>
    <w:rsid w:val="000F4EC3"/>
    <w:rsid w:val="000F6BB6"/>
    <w:rsid w:val="0010000A"/>
    <w:rsid w:val="00100364"/>
    <w:rsid w:val="00120403"/>
    <w:rsid w:val="0013220E"/>
    <w:rsid w:val="00140F8B"/>
    <w:rsid w:val="0014344B"/>
    <w:rsid w:val="00167ADB"/>
    <w:rsid w:val="00174D71"/>
    <w:rsid w:val="00177C20"/>
    <w:rsid w:val="001928F9"/>
    <w:rsid w:val="001C00ED"/>
    <w:rsid w:val="001C1F7A"/>
    <w:rsid w:val="001C314B"/>
    <w:rsid w:val="001C3F5A"/>
    <w:rsid w:val="001E040A"/>
    <w:rsid w:val="001E0C5D"/>
    <w:rsid w:val="001E67C9"/>
    <w:rsid w:val="001F023C"/>
    <w:rsid w:val="0020079B"/>
    <w:rsid w:val="0022075F"/>
    <w:rsid w:val="00222508"/>
    <w:rsid w:val="00222B45"/>
    <w:rsid w:val="00223259"/>
    <w:rsid w:val="00233139"/>
    <w:rsid w:val="00234535"/>
    <w:rsid w:val="00235E8D"/>
    <w:rsid w:val="00244939"/>
    <w:rsid w:val="0025511D"/>
    <w:rsid w:val="002551E1"/>
    <w:rsid w:val="00256246"/>
    <w:rsid w:val="002565C0"/>
    <w:rsid w:val="002650D2"/>
    <w:rsid w:val="0026524B"/>
    <w:rsid w:val="00272922"/>
    <w:rsid w:val="002744AA"/>
    <w:rsid w:val="0027614A"/>
    <w:rsid w:val="002813F9"/>
    <w:rsid w:val="00284328"/>
    <w:rsid w:val="002968D8"/>
    <w:rsid w:val="002A322C"/>
    <w:rsid w:val="002A50FC"/>
    <w:rsid w:val="002A56E2"/>
    <w:rsid w:val="002A6581"/>
    <w:rsid w:val="002C1E67"/>
    <w:rsid w:val="002E19F6"/>
    <w:rsid w:val="002E20B9"/>
    <w:rsid w:val="002F65F7"/>
    <w:rsid w:val="002F7E9C"/>
    <w:rsid w:val="003120E3"/>
    <w:rsid w:val="00313AB0"/>
    <w:rsid w:val="003231E7"/>
    <w:rsid w:val="0033129C"/>
    <w:rsid w:val="00334497"/>
    <w:rsid w:val="00335615"/>
    <w:rsid w:val="003471B1"/>
    <w:rsid w:val="00375478"/>
    <w:rsid w:val="00381387"/>
    <w:rsid w:val="00385D69"/>
    <w:rsid w:val="0038672E"/>
    <w:rsid w:val="0038734C"/>
    <w:rsid w:val="00391656"/>
    <w:rsid w:val="0039472D"/>
    <w:rsid w:val="003969C3"/>
    <w:rsid w:val="003A682F"/>
    <w:rsid w:val="003B36B7"/>
    <w:rsid w:val="003B4C47"/>
    <w:rsid w:val="003B6977"/>
    <w:rsid w:val="003D04D9"/>
    <w:rsid w:val="003D0606"/>
    <w:rsid w:val="003D2C4D"/>
    <w:rsid w:val="003E5866"/>
    <w:rsid w:val="003E657A"/>
    <w:rsid w:val="003E7780"/>
    <w:rsid w:val="004233FD"/>
    <w:rsid w:val="00432BB6"/>
    <w:rsid w:val="00433217"/>
    <w:rsid w:val="00433F79"/>
    <w:rsid w:val="0044042D"/>
    <w:rsid w:val="004439EE"/>
    <w:rsid w:val="0044489C"/>
    <w:rsid w:val="00444A43"/>
    <w:rsid w:val="00445A50"/>
    <w:rsid w:val="00446A2E"/>
    <w:rsid w:val="00446AB4"/>
    <w:rsid w:val="00456571"/>
    <w:rsid w:val="0047216A"/>
    <w:rsid w:val="004762CE"/>
    <w:rsid w:val="00476DBA"/>
    <w:rsid w:val="00492DC9"/>
    <w:rsid w:val="00493EAA"/>
    <w:rsid w:val="004957AE"/>
    <w:rsid w:val="0049718B"/>
    <w:rsid w:val="004A5F0A"/>
    <w:rsid w:val="004A798C"/>
    <w:rsid w:val="004B525B"/>
    <w:rsid w:val="004D13C1"/>
    <w:rsid w:val="004D1D37"/>
    <w:rsid w:val="004D3697"/>
    <w:rsid w:val="004D7696"/>
    <w:rsid w:val="004E774E"/>
    <w:rsid w:val="004E7D43"/>
    <w:rsid w:val="004F55E5"/>
    <w:rsid w:val="004F58F5"/>
    <w:rsid w:val="004F6C8B"/>
    <w:rsid w:val="0050592E"/>
    <w:rsid w:val="00511CD3"/>
    <w:rsid w:val="005206B0"/>
    <w:rsid w:val="00520E41"/>
    <w:rsid w:val="0052417C"/>
    <w:rsid w:val="0053205A"/>
    <w:rsid w:val="0056505F"/>
    <w:rsid w:val="005650FE"/>
    <w:rsid w:val="005708A8"/>
    <w:rsid w:val="00575BDF"/>
    <w:rsid w:val="00581154"/>
    <w:rsid w:val="0058319C"/>
    <w:rsid w:val="005976FC"/>
    <w:rsid w:val="005B2373"/>
    <w:rsid w:val="005B7379"/>
    <w:rsid w:val="005C5509"/>
    <w:rsid w:val="005D202B"/>
    <w:rsid w:val="005F1409"/>
    <w:rsid w:val="005F571A"/>
    <w:rsid w:val="00610D2F"/>
    <w:rsid w:val="00613941"/>
    <w:rsid w:val="00616739"/>
    <w:rsid w:val="00617F2C"/>
    <w:rsid w:val="00630BE1"/>
    <w:rsid w:val="00632A23"/>
    <w:rsid w:val="00632FC5"/>
    <w:rsid w:val="00633DD8"/>
    <w:rsid w:val="0063449F"/>
    <w:rsid w:val="00647012"/>
    <w:rsid w:val="00655A96"/>
    <w:rsid w:val="006566D5"/>
    <w:rsid w:val="006641D6"/>
    <w:rsid w:val="006675CF"/>
    <w:rsid w:val="0068256D"/>
    <w:rsid w:val="00690021"/>
    <w:rsid w:val="006948BE"/>
    <w:rsid w:val="006966C8"/>
    <w:rsid w:val="006975C7"/>
    <w:rsid w:val="006A1E4D"/>
    <w:rsid w:val="006C559B"/>
    <w:rsid w:val="006D02D2"/>
    <w:rsid w:val="006D1868"/>
    <w:rsid w:val="006D6B76"/>
    <w:rsid w:val="006E052D"/>
    <w:rsid w:val="006E1DEC"/>
    <w:rsid w:val="006E4A3E"/>
    <w:rsid w:val="00701157"/>
    <w:rsid w:val="007048A7"/>
    <w:rsid w:val="0070523E"/>
    <w:rsid w:val="00706D39"/>
    <w:rsid w:val="00717393"/>
    <w:rsid w:val="00726DAB"/>
    <w:rsid w:val="00732FEF"/>
    <w:rsid w:val="0073798A"/>
    <w:rsid w:val="007463E9"/>
    <w:rsid w:val="00751B33"/>
    <w:rsid w:val="007575AA"/>
    <w:rsid w:val="00767FD1"/>
    <w:rsid w:val="00776C4B"/>
    <w:rsid w:val="007776B4"/>
    <w:rsid w:val="00787933"/>
    <w:rsid w:val="00790A37"/>
    <w:rsid w:val="007A7ED3"/>
    <w:rsid w:val="007B4D94"/>
    <w:rsid w:val="007B4FF0"/>
    <w:rsid w:val="007C1221"/>
    <w:rsid w:val="007E06F9"/>
    <w:rsid w:val="007E6728"/>
    <w:rsid w:val="00800540"/>
    <w:rsid w:val="0080116A"/>
    <w:rsid w:val="00803FFC"/>
    <w:rsid w:val="00811B68"/>
    <w:rsid w:val="008144B2"/>
    <w:rsid w:val="00814D91"/>
    <w:rsid w:val="00817EE4"/>
    <w:rsid w:val="00821DD9"/>
    <w:rsid w:val="00826CC1"/>
    <w:rsid w:val="0084186F"/>
    <w:rsid w:val="00844CCC"/>
    <w:rsid w:val="00862845"/>
    <w:rsid w:val="008714CD"/>
    <w:rsid w:val="008874A6"/>
    <w:rsid w:val="00894DB1"/>
    <w:rsid w:val="00895C27"/>
    <w:rsid w:val="00897D85"/>
    <w:rsid w:val="008A5D22"/>
    <w:rsid w:val="008B046F"/>
    <w:rsid w:val="008B7171"/>
    <w:rsid w:val="008D0366"/>
    <w:rsid w:val="008E0923"/>
    <w:rsid w:val="008E40D2"/>
    <w:rsid w:val="008E55E9"/>
    <w:rsid w:val="008F320F"/>
    <w:rsid w:val="00903654"/>
    <w:rsid w:val="00903FF7"/>
    <w:rsid w:val="00915D58"/>
    <w:rsid w:val="009400D4"/>
    <w:rsid w:val="0094786D"/>
    <w:rsid w:val="00954139"/>
    <w:rsid w:val="009655EB"/>
    <w:rsid w:val="009951A6"/>
    <w:rsid w:val="009A218E"/>
    <w:rsid w:val="009B649C"/>
    <w:rsid w:val="009C378D"/>
    <w:rsid w:val="009C773A"/>
    <w:rsid w:val="009D1BD5"/>
    <w:rsid w:val="009D7246"/>
    <w:rsid w:val="009E3E78"/>
    <w:rsid w:val="009E6B95"/>
    <w:rsid w:val="009F59C6"/>
    <w:rsid w:val="009F5DF9"/>
    <w:rsid w:val="00A02305"/>
    <w:rsid w:val="00A02B6F"/>
    <w:rsid w:val="00A046E8"/>
    <w:rsid w:val="00A061B9"/>
    <w:rsid w:val="00A13070"/>
    <w:rsid w:val="00A159A4"/>
    <w:rsid w:val="00A279D6"/>
    <w:rsid w:val="00A30B34"/>
    <w:rsid w:val="00A34739"/>
    <w:rsid w:val="00A43397"/>
    <w:rsid w:val="00A516B5"/>
    <w:rsid w:val="00A643AF"/>
    <w:rsid w:val="00A6641C"/>
    <w:rsid w:val="00A7657E"/>
    <w:rsid w:val="00AA1276"/>
    <w:rsid w:val="00AB53E3"/>
    <w:rsid w:val="00AB66C7"/>
    <w:rsid w:val="00AD16B6"/>
    <w:rsid w:val="00AD2B3E"/>
    <w:rsid w:val="00AD6569"/>
    <w:rsid w:val="00AE1127"/>
    <w:rsid w:val="00AE585D"/>
    <w:rsid w:val="00AE6839"/>
    <w:rsid w:val="00AF2BDC"/>
    <w:rsid w:val="00AF7A42"/>
    <w:rsid w:val="00B03F71"/>
    <w:rsid w:val="00B206C2"/>
    <w:rsid w:val="00B27F58"/>
    <w:rsid w:val="00B416AA"/>
    <w:rsid w:val="00B4246A"/>
    <w:rsid w:val="00B434AC"/>
    <w:rsid w:val="00B47DCE"/>
    <w:rsid w:val="00B51873"/>
    <w:rsid w:val="00B55001"/>
    <w:rsid w:val="00B5535B"/>
    <w:rsid w:val="00B60543"/>
    <w:rsid w:val="00B651BA"/>
    <w:rsid w:val="00B651ED"/>
    <w:rsid w:val="00B75D51"/>
    <w:rsid w:val="00B7611A"/>
    <w:rsid w:val="00B76326"/>
    <w:rsid w:val="00B76386"/>
    <w:rsid w:val="00B813A5"/>
    <w:rsid w:val="00B86557"/>
    <w:rsid w:val="00BB5D7C"/>
    <w:rsid w:val="00BB5F80"/>
    <w:rsid w:val="00BC2A5C"/>
    <w:rsid w:val="00BD52DD"/>
    <w:rsid w:val="00BD5CE0"/>
    <w:rsid w:val="00BE4CDB"/>
    <w:rsid w:val="00BE5857"/>
    <w:rsid w:val="00BE6EDB"/>
    <w:rsid w:val="00C030C2"/>
    <w:rsid w:val="00C033FC"/>
    <w:rsid w:val="00C12AD5"/>
    <w:rsid w:val="00C1300F"/>
    <w:rsid w:val="00C133AD"/>
    <w:rsid w:val="00C319E7"/>
    <w:rsid w:val="00C31FEA"/>
    <w:rsid w:val="00C36807"/>
    <w:rsid w:val="00C4785D"/>
    <w:rsid w:val="00C6261E"/>
    <w:rsid w:val="00C6330E"/>
    <w:rsid w:val="00C81244"/>
    <w:rsid w:val="00C83B80"/>
    <w:rsid w:val="00C8415D"/>
    <w:rsid w:val="00C8761B"/>
    <w:rsid w:val="00C87827"/>
    <w:rsid w:val="00C93D6C"/>
    <w:rsid w:val="00C94153"/>
    <w:rsid w:val="00C95295"/>
    <w:rsid w:val="00CA76E0"/>
    <w:rsid w:val="00CB0FF1"/>
    <w:rsid w:val="00CB2D43"/>
    <w:rsid w:val="00CB43B0"/>
    <w:rsid w:val="00CC05DA"/>
    <w:rsid w:val="00CC0E7E"/>
    <w:rsid w:val="00CC5131"/>
    <w:rsid w:val="00CC602D"/>
    <w:rsid w:val="00CC7E88"/>
    <w:rsid w:val="00CE05C2"/>
    <w:rsid w:val="00CE1154"/>
    <w:rsid w:val="00CE6533"/>
    <w:rsid w:val="00CF5D77"/>
    <w:rsid w:val="00CF5ECA"/>
    <w:rsid w:val="00CF6331"/>
    <w:rsid w:val="00D00AA6"/>
    <w:rsid w:val="00D044B0"/>
    <w:rsid w:val="00D11921"/>
    <w:rsid w:val="00D16A8A"/>
    <w:rsid w:val="00D16B97"/>
    <w:rsid w:val="00D17BD6"/>
    <w:rsid w:val="00D24E2E"/>
    <w:rsid w:val="00D259E7"/>
    <w:rsid w:val="00D32296"/>
    <w:rsid w:val="00D33BEF"/>
    <w:rsid w:val="00D41490"/>
    <w:rsid w:val="00D41A7E"/>
    <w:rsid w:val="00D4359E"/>
    <w:rsid w:val="00D4760B"/>
    <w:rsid w:val="00D52FB8"/>
    <w:rsid w:val="00D53B71"/>
    <w:rsid w:val="00D71FB0"/>
    <w:rsid w:val="00D745C5"/>
    <w:rsid w:val="00D753A2"/>
    <w:rsid w:val="00D800AC"/>
    <w:rsid w:val="00D81465"/>
    <w:rsid w:val="00D82D7C"/>
    <w:rsid w:val="00D94E64"/>
    <w:rsid w:val="00D976A8"/>
    <w:rsid w:val="00DC0B53"/>
    <w:rsid w:val="00DC733F"/>
    <w:rsid w:val="00DD3AEF"/>
    <w:rsid w:val="00DE67B5"/>
    <w:rsid w:val="00DF0481"/>
    <w:rsid w:val="00DF763D"/>
    <w:rsid w:val="00E01AB6"/>
    <w:rsid w:val="00E04553"/>
    <w:rsid w:val="00E064BD"/>
    <w:rsid w:val="00E10BFF"/>
    <w:rsid w:val="00E1448C"/>
    <w:rsid w:val="00E30998"/>
    <w:rsid w:val="00E3344A"/>
    <w:rsid w:val="00E36D33"/>
    <w:rsid w:val="00E44399"/>
    <w:rsid w:val="00E50894"/>
    <w:rsid w:val="00E55B62"/>
    <w:rsid w:val="00E56A56"/>
    <w:rsid w:val="00E60F18"/>
    <w:rsid w:val="00E64504"/>
    <w:rsid w:val="00E66C3F"/>
    <w:rsid w:val="00E67813"/>
    <w:rsid w:val="00E9358D"/>
    <w:rsid w:val="00E94983"/>
    <w:rsid w:val="00E95A1C"/>
    <w:rsid w:val="00E97255"/>
    <w:rsid w:val="00EA00F4"/>
    <w:rsid w:val="00EA08C8"/>
    <w:rsid w:val="00EA3B49"/>
    <w:rsid w:val="00EA40E9"/>
    <w:rsid w:val="00EA48DE"/>
    <w:rsid w:val="00EA58FC"/>
    <w:rsid w:val="00EA5CB5"/>
    <w:rsid w:val="00EA5FC0"/>
    <w:rsid w:val="00EA6274"/>
    <w:rsid w:val="00EA738B"/>
    <w:rsid w:val="00EB2569"/>
    <w:rsid w:val="00EB5FEB"/>
    <w:rsid w:val="00EC4B74"/>
    <w:rsid w:val="00ED1B97"/>
    <w:rsid w:val="00ED30D8"/>
    <w:rsid w:val="00EE057F"/>
    <w:rsid w:val="00EE0D04"/>
    <w:rsid w:val="00EE34F3"/>
    <w:rsid w:val="00EE79CD"/>
    <w:rsid w:val="00EF2211"/>
    <w:rsid w:val="00EF22D0"/>
    <w:rsid w:val="00F10AFF"/>
    <w:rsid w:val="00F20748"/>
    <w:rsid w:val="00F22062"/>
    <w:rsid w:val="00F25FF1"/>
    <w:rsid w:val="00F36312"/>
    <w:rsid w:val="00F37FBA"/>
    <w:rsid w:val="00F42197"/>
    <w:rsid w:val="00F42738"/>
    <w:rsid w:val="00F51527"/>
    <w:rsid w:val="00F57D34"/>
    <w:rsid w:val="00F723F6"/>
    <w:rsid w:val="00F727C4"/>
    <w:rsid w:val="00F7565A"/>
    <w:rsid w:val="00F8333E"/>
    <w:rsid w:val="00F92640"/>
    <w:rsid w:val="00F92AB4"/>
    <w:rsid w:val="00F95B9E"/>
    <w:rsid w:val="00F960CA"/>
    <w:rsid w:val="00F97FD1"/>
    <w:rsid w:val="00FC61F4"/>
    <w:rsid w:val="00FC6512"/>
    <w:rsid w:val="00FC7E73"/>
    <w:rsid w:val="00FD385B"/>
    <w:rsid w:val="00FD70A3"/>
    <w:rsid w:val="00FE272D"/>
    <w:rsid w:val="00FE558A"/>
    <w:rsid w:val="00FF1EF2"/>
    <w:rsid w:val="00FF7BA5"/>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A516B5"/>
  </w:style>
  <w:style w:type="paragraph" w:styleId="Rubrik1">
    <w:name w:val="heading 1"/>
    <w:basedOn w:val="NPCHeading1"/>
    <w:next w:val="Normal"/>
    <w:link w:val="Rubrik1Char"/>
    <w:uiPriority w:val="9"/>
    <w:semiHidden/>
    <w:qFormat/>
    <w:rsid w:val="00F92640"/>
    <w:pPr>
      <w:numPr>
        <w:numId w:val="0"/>
      </w:numPr>
    </w:pPr>
  </w:style>
  <w:style w:type="paragraph" w:styleId="Rubrik2">
    <w:name w:val="heading 2"/>
    <w:basedOn w:val="NPCHeading2"/>
    <w:next w:val="Normal"/>
    <w:link w:val="Rubrik2Char"/>
    <w:uiPriority w:val="9"/>
    <w:semiHidden/>
    <w:qFormat/>
    <w:rsid w:val="00F92640"/>
    <w:pPr>
      <w:numPr>
        <w:ilvl w:val="0"/>
        <w:numId w:val="0"/>
      </w:numPr>
    </w:pPr>
  </w:style>
  <w:style w:type="paragraph" w:styleId="Rubrik3">
    <w:name w:val="heading 3"/>
    <w:basedOn w:val="Normal"/>
    <w:next w:val="Normal"/>
    <w:link w:val="Rubrik3Char"/>
    <w:uiPriority w:val="9"/>
    <w:semiHidden/>
    <w:qFormat/>
    <w:rsid w:val="00A516B5"/>
    <w:pPr>
      <w:spacing w:before="120" w:after="40"/>
      <w:outlineLvl w:val="2"/>
    </w:pPr>
    <w:rPr>
      <w:b/>
      <w:color w:val="014E8F" w:themeColor="text1"/>
      <w:sz w:val="23"/>
      <w:szCs w:val="22"/>
      <w:lang w:val="en-GB" w:eastAsia="sv-SE"/>
    </w:rPr>
  </w:style>
  <w:style w:type="paragraph" w:styleId="Rubrik4">
    <w:name w:val="heading 4"/>
    <w:basedOn w:val="Normal"/>
    <w:next w:val="Normal"/>
    <w:link w:val="Rubrik4Char"/>
    <w:uiPriority w:val="9"/>
    <w:semiHidden/>
    <w:qFormat/>
    <w:rsid w:val="00A516B5"/>
    <w:pPr>
      <w:spacing w:before="120" w:after="40"/>
      <w:outlineLvl w:val="3"/>
    </w:pPr>
    <w:rPr>
      <w:b/>
      <w:sz w:val="21"/>
      <w:lang w:val="en-GB" w:eastAsia="sv-SE"/>
    </w:rPr>
  </w:style>
  <w:style w:type="paragraph" w:styleId="Rubrik5">
    <w:name w:val="heading 5"/>
    <w:basedOn w:val="Normal"/>
    <w:next w:val="Normal"/>
    <w:link w:val="Rubrik5Char"/>
    <w:uiPriority w:val="9"/>
    <w:semiHidden/>
    <w:qFormat/>
    <w:rsid w:val="00100364"/>
    <w:pPr>
      <w:keepNext/>
      <w:keepLines/>
      <w:spacing w:before="200" w:after="0"/>
      <w:outlineLvl w:val="4"/>
    </w:pPr>
    <w:rPr>
      <w:rFonts w:asciiTheme="majorHAnsi" w:eastAsiaTheme="majorEastAsia" w:hAnsiTheme="majorHAnsi" w:cstheme="majorBidi"/>
      <w:color w:val="014E8F" w:themeColor="text1"/>
    </w:rPr>
  </w:style>
  <w:style w:type="paragraph" w:styleId="Rubrik6">
    <w:name w:val="heading 6"/>
    <w:basedOn w:val="Normal"/>
    <w:next w:val="Normal"/>
    <w:link w:val="Rubrik6Char"/>
    <w:uiPriority w:val="9"/>
    <w:semiHidden/>
    <w:unhideWhenUsed/>
    <w:qFormat/>
    <w:rsid w:val="000452D2"/>
    <w:pPr>
      <w:keepNext/>
      <w:keepLines/>
      <w:spacing w:after="0"/>
      <w:outlineLvl w:val="5"/>
    </w:pPr>
    <w:rPr>
      <w:rFonts w:asciiTheme="majorHAnsi" w:eastAsiaTheme="majorEastAsia" w:hAnsiTheme="majorHAnsi" w:cstheme="majorBidi"/>
      <w:color w:val="670713" w:themeColor="accent1" w:themeShade="7F"/>
    </w:rPr>
  </w:style>
  <w:style w:type="paragraph" w:styleId="Rubrik7">
    <w:name w:val="heading 7"/>
    <w:basedOn w:val="Normal"/>
    <w:next w:val="Normal"/>
    <w:link w:val="Rubrik7Char"/>
    <w:uiPriority w:val="9"/>
    <w:semiHidden/>
    <w:unhideWhenUsed/>
    <w:qFormat/>
    <w:rsid w:val="000452D2"/>
    <w:pPr>
      <w:keepNext/>
      <w:keepLines/>
      <w:spacing w:after="0"/>
      <w:outlineLvl w:val="6"/>
    </w:pPr>
    <w:rPr>
      <w:rFonts w:asciiTheme="majorHAnsi" w:eastAsiaTheme="majorEastAsia" w:hAnsiTheme="majorHAnsi" w:cstheme="majorBidi"/>
      <w:i/>
      <w:iCs/>
      <w:color w:val="670713" w:themeColor="accent1" w:themeShade="7F"/>
    </w:rPr>
  </w:style>
  <w:style w:type="paragraph" w:styleId="Rubrik8">
    <w:name w:val="heading 8"/>
    <w:basedOn w:val="Normal"/>
    <w:next w:val="Normal"/>
    <w:link w:val="Rubrik8Char"/>
    <w:uiPriority w:val="9"/>
    <w:semiHidden/>
    <w:unhideWhenUsed/>
    <w:qFormat/>
    <w:rsid w:val="000452D2"/>
    <w:pPr>
      <w:keepNext/>
      <w:keepLines/>
      <w:spacing w:after="0"/>
      <w:outlineLvl w:val="7"/>
    </w:pPr>
    <w:rPr>
      <w:rFonts w:asciiTheme="majorHAnsi" w:eastAsiaTheme="majorEastAsia" w:hAnsiTheme="majorHAnsi" w:cstheme="majorBidi"/>
      <w:color w:val="016BC6" w:themeColor="text1" w:themeTint="D8"/>
      <w:sz w:val="21"/>
      <w:szCs w:val="21"/>
    </w:rPr>
  </w:style>
  <w:style w:type="paragraph" w:styleId="Rubrik9">
    <w:name w:val="heading 9"/>
    <w:basedOn w:val="Normal"/>
    <w:next w:val="Normal"/>
    <w:link w:val="Rubrik9Char"/>
    <w:uiPriority w:val="9"/>
    <w:semiHidden/>
    <w:unhideWhenUsed/>
    <w:qFormat/>
    <w:rsid w:val="000452D2"/>
    <w:pPr>
      <w:keepNext/>
      <w:keepLines/>
      <w:spacing w:after="0"/>
      <w:outlineLvl w:val="8"/>
    </w:pPr>
    <w:rPr>
      <w:rFonts w:asciiTheme="majorHAnsi" w:eastAsiaTheme="majorEastAsia" w:hAnsiTheme="majorHAnsi" w:cstheme="majorBidi"/>
      <w:i/>
      <w:iCs/>
      <w:color w:val="016BC6" w:themeColor="text1" w:themeTint="D8"/>
      <w:sz w:val="21"/>
      <w:szCs w:val="2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Ljusskuggning">
    <w:name w:val="Light Shading"/>
    <w:basedOn w:val="Normaltabell"/>
    <w:uiPriority w:val="60"/>
    <w:rsid w:val="009E3E78"/>
    <w:rPr>
      <w:color w:val="003A6A" w:themeColor="text1" w:themeShade="BF"/>
    </w:rPr>
    <w:tblPr>
      <w:tblStyleRowBandSize w:val="1"/>
      <w:tblStyleColBandSize w:val="1"/>
      <w:tblBorders>
        <w:top w:val="single" w:sz="8" w:space="0" w:color="014E8F" w:themeColor="text1"/>
        <w:bottom w:val="single" w:sz="8" w:space="0" w:color="014E8F" w:themeColor="text1"/>
      </w:tblBorders>
    </w:tblPr>
    <w:tblStylePr w:type="fir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la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customStyle="1" w:styleId="NPCTableHeading1">
    <w:name w:val="NPC Table Heading 1"/>
    <w:rsid w:val="00D41A7E"/>
    <w:rPr>
      <w:rFonts w:eastAsiaTheme="majorEastAsia" w:cstheme="majorBidi"/>
      <w:b/>
      <w:bCs/>
      <w:color w:val="014E8F" w:themeColor="text2"/>
      <w:sz w:val="19"/>
      <w:lang w:val="en-GB" w:eastAsia="sv-SE"/>
    </w:rPr>
  </w:style>
  <w:style w:type="paragraph" w:customStyle="1" w:styleId="NPCTableText1">
    <w:name w:val="NPC Table Text 1"/>
    <w:rsid w:val="00C87827"/>
    <w:rPr>
      <w:sz w:val="19"/>
      <w:szCs w:val="19"/>
      <w:lang w:val="en-GB" w:eastAsia="sv-SE"/>
    </w:rPr>
  </w:style>
  <w:style w:type="table" w:customStyle="1" w:styleId="NPCTable1">
    <w:name w:val="NPC Table 1"/>
    <w:basedOn w:val="Normaltabell"/>
    <w:uiPriority w:val="99"/>
    <w:rsid w:val="00D41A7E"/>
    <w:rPr>
      <w:sz w:val="19"/>
      <w:szCs w:val="19"/>
    </w:rPr>
    <w:tblPr>
      <w:tblBorders>
        <w:top w:val="single" w:sz="4" w:space="0" w:color="014E8F" w:themeColor="text1"/>
        <w:left w:val="single" w:sz="4" w:space="0" w:color="014E8F" w:themeColor="text1"/>
        <w:bottom w:val="single" w:sz="4" w:space="0" w:color="014E8F" w:themeColor="text1"/>
        <w:right w:val="single" w:sz="4" w:space="0" w:color="014E8F" w:themeColor="text1"/>
        <w:insideH w:val="single" w:sz="4" w:space="0" w:color="014E8F" w:themeColor="text1"/>
        <w:insideV w:val="single" w:sz="4" w:space="0" w:color="014E8F" w:themeColor="text1"/>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customStyle="1" w:styleId="NPCTableHeading1White">
    <w:name w:val="NPC Table Heading 1 White"/>
    <w:basedOn w:val="NPCTableHeading1"/>
    <w:rsid w:val="009D7246"/>
    <w:rPr>
      <w:color w:val="FFFFFF" w:themeColor="background1"/>
      <w:szCs w:val="19"/>
    </w:rPr>
  </w:style>
  <w:style w:type="character" w:customStyle="1" w:styleId="Rubrik3Char">
    <w:name w:val="Rubrik 3 Char"/>
    <w:basedOn w:val="Standardstycketeckensnitt"/>
    <w:link w:val="Rubrik3"/>
    <w:uiPriority w:val="9"/>
    <w:semiHidden/>
    <w:rsid w:val="005708A8"/>
    <w:rPr>
      <w:b/>
      <w:color w:val="014E8F" w:themeColor="text1"/>
      <w:sz w:val="23"/>
      <w:szCs w:val="22"/>
      <w:lang w:val="en-GB" w:eastAsia="sv-SE"/>
    </w:rPr>
  </w:style>
  <w:style w:type="paragraph" w:customStyle="1" w:styleId="NPCTermslevel2">
    <w:name w:val="NPC Terms level 2"/>
    <w:basedOn w:val="NPCTermslevel1"/>
    <w:rsid w:val="00EB5FEB"/>
    <w:pPr>
      <w:numPr>
        <w:ilvl w:val="1"/>
      </w:numPr>
      <w:ind w:left="0" w:firstLine="0"/>
    </w:pPr>
  </w:style>
  <w:style w:type="paragraph" w:customStyle="1" w:styleId="NPCTermslevel3">
    <w:name w:val="NPC Terms level 3"/>
    <w:basedOn w:val="NPCTermslevel1"/>
    <w:rsid w:val="00EB5FEB"/>
    <w:pPr>
      <w:numPr>
        <w:ilvl w:val="2"/>
      </w:numPr>
      <w:ind w:left="0" w:firstLine="0"/>
    </w:pPr>
  </w:style>
  <w:style w:type="paragraph" w:customStyle="1" w:styleId="NPCTermslevel4">
    <w:name w:val="NPC Terms level 4"/>
    <w:basedOn w:val="NPCTermslevel1"/>
    <w:rsid w:val="00EB5FEB"/>
    <w:pPr>
      <w:numPr>
        <w:ilvl w:val="3"/>
      </w:numPr>
      <w:ind w:left="0" w:firstLine="0"/>
    </w:pPr>
  </w:style>
  <w:style w:type="paragraph" w:customStyle="1" w:styleId="NPCTermslevel5">
    <w:name w:val="NPC Terms level 5"/>
    <w:basedOn w:val="NPCTermslevel1"/>
    <w:rsid w:val="00385D69"/>
    <w:pPr>
      <w:numPr>
        <w:ilvl w:val="4"/>
      </w:numPr>
      <w:ind w:left="0" w:firstLine="0"/>
    </w:pPr>
  </w:style>
  <w:style w:type="paragraph" w:customStyle="1" w:styleId="NPCTermslevel6">
    <w:name w:val="NPC Terms level 6"/>
    <w:basedOn w:val="NPCTermslevel1"/>
    <w:rsid w:val="00385D69"/>
    <w:pPr>
      <w:numPr>
        <w:ilvl w:val="5"/>
      </w:numPr>
      <w:ind w:left="0" w:firstLine="0"/>
    </w:pPr>
  </w:style>
  <w:style w:type="paragraph" w:customStyle="1" w:styleId="NPCTermslevel7">
    <w:name w:val="NPC Terms level 7"/>
    <w:basedOn w:val="NPCTermslevel1"/>
    <w:rsid w:val="00385D69"/>
    <w:pPr>
      <w:numPr>
        <w:ilvl w:val="6"/>
      </w:numPr>
      <w:ind w:left="0" w:firstLine="0"/>
    </w:pPr>
  </w:style>
  <w:style w:type="paragraph" w:customStyle="1" w:styleId="NPCTermslevel8">
    <w:name w:val="NPC Terms level 8"/>
    <w:basedOn w:val="NPCTermslevel1"/>
    <w:rsid w:val="00385D69"/>
    <w:pPr>
      <w:numPr>
        <w:ilvl w:val="7"/>
      </w:numPr>
      <w:ind w:left="0" w:firstLine="0"/>
    </w:pPr>
  </w:style>
  <w:style w:type="paragraph" w:styleId="Sidhuvud">
    <w:name w:val="header"/>
    <w:basedOn w:val="Normal"/>
    <w:link w:val="SidhuvudChar"/>
    <w:uiPriority w:val="99"/>
    <w:unhideWhenUsed/>
    <w:rsid w:val="008E55E9"/>
    <w:pPr>
      <w:tabs>
        <w:tab w:val="center" w:pos="4703"/>
        <w:tab w:val="right" w:pos="9406"/>
      </w:tabs>
    </w:pPr>
  </w:style>
  <w:style w:type="character" w:customStyle="1" w:styleId="SidhuvudChar">
    <w:name w:val="Sidhuvud Char"/>
    <w:basedOn w:val="Standardstycketeckensnitt"/>
    <w:link w:val="Sidhuvud"/>
    <w:uiPriority w:val="99"/>
    <w:rsid w:val="005708A8"/>
  </w:style>
  <w:style w:type="paragraph" w:styleId="Sidfot">
    <w:name w:val="footer"/>
    <w:basedOn w:val="Normal"/>
    <w:link w:val="SidfotChar"/>
    <w:uiPriority w:val="99"/>
    <w:unhideWhenUsed/>
    <w:rsid w:val="008E55E9"/>
    <w:pPr>
      <w:tabs>
        <w:tab w:val="center" w:pos="4703"/>
        <w:tab w:val="right" w:pos="9406"/>
      </w:tabs>
    </w:pPr>
  </w:style>
  <w:style w:type="character" w:customStyle="1" w:styleId="SidfotChar">
    <w:name w:val="Sidfot Char"/>
    <w:basedOn w:val="Standardstycketeckensnitt"/>
    <w:link w:val="Sidfot"/>
    <w:uiPriority w:val="99"/>
    <w:rsid w:val="005708A8"/>
  </w:style>
  <w:style w:type="table" w:styleId="Tabellrutnt">
    <w:name w:val="Table Grid"/>
    <w:basedOn w:val="Normaltabell"/>
    <w:uiPriority w:val="59"/>
    <w:rsid w:val="00D94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link w:val="BallongtextChar"/>
    <w:uiPriority w:val="99"/>
    <w:semiHidden/>
    <w:unhideWhenUsed/>
    <w:rsid w:val="00D94E64"/>
    <w:rPr>
      <w:rFonts w:ascii="Lucida Grande" w:hAnsi="Lucida Grande"/>
      <w:sz w:val="18"/>
      <w:szCs w:val="18"/>
    </w:rPr>
  </w:style>
  <w:style w:type="character" w:customStyle="1" w:styleId="BallongtextChar">
    <w:name w:val="Ballongtext Char"/>
    <w:basedOn w:val="Standardstycketeckensnitt"/>
    <w:link w:val="Ballongtext"/>
    <w:uiPriority w:val="99"/>
    <w:semiHidden/>
    <w:rsid w:val="00D94E64"/>
    <w:rPr>
      <w:rFonts w:ascii="Lucida Grande" w:hAnsi="Lucida Grande"/>
      <w:sz w:val="18"/>
      <w:szCs w:val="18"/>
      <w:lang w:val="en-GB" w:eastAsia="sv-SE"/>
    </w:rPr>
  </w:style>
  <w:style w:type="paragraph" w:customStyle="1" w:styleId="NoParagraphStyle">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customStyle="1" w:styleId="NPCDocumentinfo">
    <w:name w:val="NPC Document info"/>
    <w:rsid w:val="00140F8B"/>
    <w:pPr>
      <w:spacing w:before="0" w:after="0"/>
      <w:jc w:val="right"/>
    </w:pPr>
    <w:rPr>
      <w:lang w:val="en-GB" w:eastAsia="sv-SE"/>
    </w:rPr>
  </w:style>
  <w:style w:type="paragraph" w:customStyle="1" w:styleId="NPCPagenumbers">
    <w:name w:val="NPC Page numbers"/>
    <w:basedOn w:val="Normal"/>
    <w:rsid w:val="00140F8B"/>
    <w:pPr>
      <w:spacing w:before="0" w:after="0"/>
      <w:jc w:val="center"/>
    </w:pPr>
    <w:rPr>
      <w:color w:val="014E8F" w:themeColor="text2"/>
      <w:sz w:val="18"/>
      <w:szCs w:val="18"/>
      <w:lang w:val="en-GB" w:eastAsia="sv-SE"/>
    </w:rPr>
  </w:style>
  <w:style w:type="character" w:styleId="Platshllartext">
    <w:name w:val="Placeholder Text"/>
    <w:basedOn w:val="Standardstycketeckensnitt"/>
    <w:uiPriority w:val="99"/>
    <w:semiHidden/>
    <w:rsid w:val="00A7657E"/>
    <w:rPr>
      <w:color w:val="808080"/>
    </w:rPr>
  </w:style>
  <w:style w:type="paragraph" w:styleId="Adress-brev">
    <w:name w:val="envelope address"/>
    <w:basedOn w:val="Normal"/>
    <w:uiPriority w:val="99"/>
    <w:semiHidden/>
    <w:unhideWhenUsed/>
    <w:rsid w:val="000452D2"/>
    <w:pPr>
      <w:framePr w:w="7938" w:h="1984" w:hRule="exact" w:hSpace="141" w:wrap="auto" w:hAnchor="page" w:xAlign="center" w:yAlign="bottom"/>
      <w:spacing w:before="0" w:after="0"/>
      <w:ind w:left="2880"/>
    </w:pPr>
    <w:rPr>
      <w:rFonts w:asciiTheme="majorHAnsi" w:eastAsiaTheme="majorEastAsia" w:hAnsiTheme="majorHAnsi" w:cstheme="majorBidi"/>
      <w:sz w:val="24"/>
      <w:szCs w:val="24"/>
    </w:rPr>
  </w:style>
  <w:style w:type="paragraph" w:styleId="Anteckningsrubrik">
    <w:name w:val="Note Heading"/>
    <w:basedOn w:val="Normal"/>
    <w:next w:val="Normal"/>
    <w:link w:val="AnteckningsrubrikChar"/>
    <w:uiPriority w:val="99"/>
    <w:semiHidden/>
    <w:unhideWhenUsed/>
    <w:rsid w:val="000452D2"/>
    <w:pPr>
      <w:spacing w:before="0" w:after="0"/>
    </w:pPr>
  </w:style>
  <w:style w:type="character" w:customStyle="1" w:styleId="AnteckningsrubrikChar">
    <w:name w:val="Anteckningsrubrik Char"/>
    <w:basedOn w:val="Standardstycketeckensnitt"/>
    <w:link w:val="Anteckningsrubrik"/>
    <w:uiPriority w:val="99"/>
    <w:semiHidden/>
    <w:rsid w:val="000452D2"/>
  </w:style>
  <w:style w:type="paragraph" w:customStyle="1" w:styleId="NPCTermslevel9">
    <w:name w:val="NPC Terms level 9"/>
    <w:basedOn w:val="NPCTermslevel1"/>
    <w:rsid w:val="00385D69"/>
    <w:pPr>
      <w:numPr>
        <w:ilvl w:val="8"/>
      </w:numPr>
      <w:ind w:left="0" w:firstLine="0"/>
    </w:pPr>
  </w:style>
  <w:style w:type="character" w:customStyle="1" w:styleId="Rubrik2Char">
    <w:name w:val="Rubrik 2 Char"/>
    <w:basedOn w:val="Standardstycketeckensnitt"/>
    <w:link w:val="Rubrik2"/>
    <w:uiPriority w:val="9"/>
    <w:semiHidden/>
    <w:rsid w:val="005708A8"/>
    <w:rPr>
      <w:b/>
      <w:color w:val="014E8F" w:themeColor="text1"/>
      <w:sz w:val="26"/>
      <w:szCs w:val="26"/>
      <w:lang w:val="en-GB" w:eastAsia="sv-SE"/>
    </w:rPr>
  </w:style>
  <w:style w:type="paragraph" w:customStyle="1" w:styleId="NPCFooterinfo">
    <w:name w:val="NPC Footer info"/>
    <w:basedOn w:val="NoParagraphStyle"/>
    <w:rsid w:val="0080116A"/>
    <w:pPr>
      <w:spacing w:before="0" w:after="0" w:line="240" w:lineRule="auto"/>
    </w:pPr>
    <w:rPr>
      <w:rFonts w:ascii="Calibri" w:hAnsi="Calibri"/>
      <w:color w:val="014E8F" w:themeColor="text1"/>
      <w:sz w:val="18"/>
    </w:rPr>
  </w:style>
  <w:style w:type="paragraph" w:customStyle="1" w:styleId="NPCText1">
    <w:name w:val="NPC Text 1"/>
    <w:basedOn w:val="Normal"/>
    <w:rsid w:val="00100364"/>
  </w:style>
  <w:style w:type="paragraph" w:customStyle="1" w:styleId="NPCHeading2">
    <w:name w:val="NPC Heading 2"/>
    <w:basedOn w:val="NPCHeading1"/>
    <w:next w:val="NormalText"/>
    <w:qFormat/>
    <w:rsid w:val="0033129C"/>
    <w:pPr>
      <w:numPr>
        <w:ilvl w:val="1"/>
      </w:numPr>
      <w:spacing w:before="120"/>
      <w:ind w:left="709" w:hanging="709"/>
      <w:outlineLvl w:val="1"/>
    </w:pPr>
    <w:rPr>
      <w:sz w:val="26"/>
      <w:szCs w:val="26"/>
    </w:rPr>
  </w:style>
  <w:style w:type="character" w:styleId="Hyperlnk">
    <w:name w:val="Hyperlink"/>
    <w:basedOn w:val="Standardstycketeckensnitt"/>
    <w:uiPriority w:val="99"/>
    <w:unhideWhenUsed/>
    <w:rsid w:val="009C378D"/>
    <w:rPr>
      <w:color w:val="014E8F" w:themeColor="hyperlink"/>
      <w:u w:val="single"/>
    </w:rPr>
  </w:style>
  <w:style w:type="paragraph" w:customStyle="1" w:styleId="NPCBulletlist">
    <w:name w:val="NPC Bullet list"/>
    <w:basedOn w:val="NPCText1"/>
    <w:rsid w:val="00444A43"/>
    <w:pPr>
      <w:numPr>
        <w:numId w:val="2"/>
      </w:numPr>
      <w:spacing w:before="0" w:after="20"/>
    </w:pPr>
  </w:style>
  <w:style w:type="numbering" w:customStyle="1" w:styleId="NPCBullets2">
    <w:name w:val="NPC Bullets 2"/>
    <w:uiPriority w:val="99"/>
    <w:rsid w:val="0026524B"/>
    <w:pPr>
      <w:numPr>
        <w:numId w:val="1"/>
      </w:numPr>
    </w:pPr>
  </w:style>
  <w:style w:type="paragraph" w:customStyle="1" w:styleId="NPCNumberedlist">
    <w:name w:val="NPC Numbered list"/>
    <w:basedOn w:val="NPCText1"/>
    <w:rsid w:val="00E36D33"/>
    <w:pPr>
      <w:numPr>
        <w:numId w:val="4"/>
      </w:numPr>
      <w:spacing w:before="0" w:after="20"/>
      <w:ind w:left="454" w:hanging="454"/>
    </w:pPr>
  </w:style>
  <w:style w:type="character" w:customStyle="1" w:styleId="Olstomnmnande1">
    <w:name w:val="Olöst omnämnande1"/>
    <w:basedOn w:val="Standardstycketeckensnitt"/>
    <w:uiPriority w:val="99"/>
    <w:semiHidden/>
    <w:unhideWhenUsed/>
    <w:rsid w:val="009C378D"/>
    <w:rPr>
      <w:color w:val="808080"/>
      <w:shd w:val="clear" w:color="auto" w:fill="E6E6E6"/>
    </w:rPr>
  </w:style>
  <w:style w:type="character" w:customStyle="1" w:styleId="Rubrik1Char">
    <w:name w:val="Rubrik 1 Char"/>
    <w:basedOn w:val="Standardstycketeckensnitt"/>
    <w:link w:val="Rubrik1"/>
    <w:uiPriority w:val="9"/>
    <w:semiHidden/>
    <w:rsid w:val="005708A8"/>
    <w:rPr>
      <w:b/>
      <w:color w:val="014E8F" w:themeColor="text1"/>
      <w:sz w:val="30"/>
      <w:szCs w:val="36"/>
      <w:lang w:val="en-GB" w:eastAsia="sv-SE"/>
    </w:rPr>
  </w:style>
  <w:style w:type="paragraph" w:customStyle="1" w:styleId="NPCHeading1">
    <w:name w:val="NPC Heading 1"/>
    <w:next w:val="NormalText"/>
    <w:qFormat/>
    <w:rsid w:val="0033129C"/>
    <w:pPr>
      <w:numPr>
        <w:numId w:val="17"/>
      </w:numPr>
      <w:suppressAutoHyphens/>
      <w:spacing w:before="0" w:after="40"/>
      <w:ind w:left="357" w:hanging="357"/>
      <w:outlineLvl w:val="0"/>
    </w:pPr>
    <w:rPr>
      <w:b/>
      <w:color w:val="014E8F" w:themeColor="text1"/>
      <w:sz w:val="30"/>
      <w:szCs w:val="36"/>
      <w:lang w:val="en-GB" w:eastAsia="sv-SE"/>
    </w:rPr>
  </w:style>
  <w:style w:type="numbering" w:customStyle="1" w:styleId="NPCNumberedlist2">
    <w:name w:val="NPC Numbered list 2"/>
    <w:uiPriority w:val="99"/>
    <w:rsid w:val="001F023C"/>
    <w:pPr>
      <w:numPr>
        <w:numId w:val="3"/>
      </w:numPr>
    </w:pPr>
  </w:style>
  <w:style w:type="numbering" w:customStyle="1" w:styleId="NPCNumbers">
    <w:name w:val="NPC Numbers"/>
    <w:uiPriority w:val="99"/>
    <w:rsid w:val="00120403"/>
    <w:pPr>
      <w:numPr>
        <w:numId w:val="5"/>
      </w:numPr>
    </w:pPr>
  </w:style>
  <w:style w:type="paragraph" w:customStyle="1" w:styleId="NPCTermslevel1">
    <w:name w:val="NPC Terms level 1"/>
    <w:basedOn w:val="NPCNumberedlist"/>
    <w:rsid w:val="00EB5FEB"/>
    <w:pPr>
      <w:numPr>
        <w:numId w:val="6"/>
      </w:numPr>
      <w:ind w:left="0" w:firstLine="0"/>
    </w:pPr>
  </w:style>
  <w:style w:type="character" w:customStyle="1" w:styleId="Rubrik4Char">
    <w:name w:val="Rubrik 4 Char"/>
    <w:basedOn w:val="Standardstycketeckensnitt"/>
    <w:link w:val="Rubrik4"/>
    <w:uiPriority w:val="9"/>
    <w:semiHidden/>
    <w:rsid w:val="005708A8"/>
    <w:rPr>
      <w:b/>
      <w:sz w:val="21"/>
      <w:lang w:val="en-GB" w:eastAsia="sv-SE"/>
    </w:rPr>
  </w:style>
  <w:style w:type="table" w:customStyle="1" w:styleId="NPCTable2">
    <w:name w:val="NPC Table 2"/>
    <w:basedOn w:val="NPCTable1"/>
    <w:uiPriority w:val="99"/>
    <w:rsid w:val="00E95A1C"/>
    <w:tblPr/>
    <w:tblStylePr w:type="firstRow">
      <w:rPr>
        <w:rFonts w:ascii="Calibri" w:hAnsi="Calibri"/>
        <w:b/>
        <w:i w:val="0"/>
        <w:color w:val="FFFFFF" w:themeColor="background1"/>
        <w:sz w:val="19"/>
      </w:rPr>
      <w:tblPr/>
      <w:tcPr>
        <w:tcBorders>
          <w:top w:val="single" w:sz="4" w:space="0" w:color="014E8F" w:themeColor="text1"/>
          <w:left w:val="single" w:sz="4" w:space="0" w:color="014E8F" w:themeColor="text1"/>
          <w:bottom w:val="single" w:sz="4" w:space="0" w:color="014E8F" w:themeColor="text1"/>
          <w:right w:val="single" w:sz="4" w:space="0" w:color="014E8F" w:themeColor="text1"/>
          <w:insideH w:val="nil"/>
          <w:insideV w:val="single" w:sz="4" w:space="0" w:color="FFFFFF" w:themeColor="background1"/>
          <w:tl2br w:val="nil"/>
          <w:tr2bl w:val="nil"/>
        </w:tcBorders>
        <w:shd w:val="clear" w:color="auto" w:fill="014E8F" w:themeFill="text1"/>
      </w:tcPr>
    </w:tblStylePr>
  </w:style>
  <w:style w:type="character" w:styleId="Starkreferens">
    <w:name w:val="Intense Reference"/>
    <w:basedOn w:val="Standardstycketeckensnitt"/>
    <w:uiPriority w:val="32"/>
    <w:semiHidden/>
    <w:qFormat/>
    <w:rsid w:val="00100364"/>
    <w:rPr>
      <w:b/>
      <w:bCs/>
      <w:caps w:val="0"/>
      <w:smallCaps/>
      <w:color w:val="014E8F" w:themeColor="text1"/>
      <w:spacing w:val="5"/>
      <w:u w:val="single"/>
    </w:rPr>
  </w:style>
  <w:style w:type="paragraph" w:styleId="Starktcitat">
    <w:name w:val="Intense Quote"/>
    <w:basedOn w:val="Normal"/>
    <w:next w:val="Normal"/>
    <w:link w:val="StarktcitatChar"/>
    <w:uiPriority w:val="30"/>
    <w:semiHidden/>
    <w:qFormat/>
    <w:rsid w:val="00100364"/>
    <w:pPr>
      <w:pBdr>
        <w:bottom w:val="single" w:sz="4" w:space="4" w:color="014E8F" w:themeColor="text1"/>
      </w:pBdr>
      <w:spacing w:before="200" w:after="280"/>
      <w:ind w:left="936" w:right="936"/>
    </w:pPr>
    <w:rPr>
      <w:b/>
      <w:bCs/>
      <w:i/>
      <w:iCs/>
      <w:color w:val="014E8F" w:themeColor="text1"/>
    </w:rPr>
  </w:style>
  <w:style w:type="character" w:customStyle="1" w:styleId="StarktcitatChar">
    <w:name w:val="Starkt citat Char"/>
    <w:basedOn w:val="Standardstycketeckensnitt"/>
    <w:link w:val="Starktcitat"/>
    <w:uiPriority w:val="30"/>
    <w:semiHidden/>
    <w:rsid w:val="005708A8"/>
    <w:rPr>
      <w:b/>
      <w:bCs/>
      <w:i/>
      <w:iCs/>
      <w:color w:val="014E8F" w:themeColor="text1"/>
    </w:rPr>
  </w:style>
  <w:style w:type="character" w:styleId="Starkbetoning">
    <w:name w:val="Intense Emphasis"/>
    <w:basedOn w:val="Standardstycketeckensnitt"/>
    <w:uiPriority w:val="21"/>
    <w:semiHidden/>
    <w:qFormat/>
    <w:rsid w:val="00100364"/>
    <w:rPr>
      <w:b/>
      <w:bCs/>
      <w:i/>
      <w:iCs/>
      <w:color w:val="014E8F" w:themeColor="text1"/>
    </w:rPr>
  </w:style>
  <w:style w:type="paragraph" w:styleId="Citat">
    <w:name w:val="Quote"/>
    <w:basedOn w:val="Normal"/>
    <w:next w:val="Normal"/>
    <w:link w:val="CitatChar"/>
    <w:uiPriority w:val="29"/>
    <w:semiHidden/>
    <w:qFormat/>
    <w:rsid w:val="00100364"/>
    <w:rPr>
      <w:i/>
      <w:iCs/>
      <w:color w:val="014E8F" w:themeColor="text1"/>
    </w:rPr>
  </w:style>
  <w:style w:type="character" w:customStyle="1" w:styleId="CitatChar">
    <w:name w:val="Citat Char"/>
    <w:basedOn w:val="Standardstycketeckensnitt"/>
    <w:link w:val="Citat"/>
    <w:uiPriority w:val="29"/>
    <w:semiHidden/>
    <w:rsid w:val="005708A8"/>
    <w:rPr>
      <w:i/>
      <w:iCs/>
      <w:color w:val="014E8F" w:themeColor="text1"/>
    </w:rPr>
  </w:style>
  <w:style w:type="character" w:styleId="Stark">
    <w:name w:val="Strong"/>
    <w:basedOn w:val="Standardstycketeckensnitt"/>
    <w:uiPriority w:val="22"/>
    <w:semiHidden/>
    <w:qFormat/>
    <w:rsid w:val="00100364"/>
    <w:rPr>
      <w:b/>
      <w:bCs/>
    </w:rPr>
  </w:style>
  <w:style w:type="paragraph" w:styleId="Rubrik">
    <w:name w:val="Title"/>
    <w:basedOn w:val="Normal"/>
    <w:next w:val="Normal"/>
    <w:link w:val="RubrikChar"/>
    <w:uiPriority w:val="10"/>
    <w:semiHidden/>
    <w:qFormat/>
    <w:rsid w:val="00100364"/>
    <w:pPr>
      <w:pBdr>
        <w:bottom w:val="single" w:sz="8" w:space="4" w:color="014E8F" w:themeColor="text1"/>
      </w:pBdr>
      <w:spacing w:before="0" w:after="300"/>
      <w:contextualSpacing/>
    </w:pPr>
    <w:rPr>
      <w:rFonts w:asciiTheme="majorHAnsi" w:eastAsiaTheme="majorEastAsia" w:hAnsiTheme="majorHAnsi" w:cstheme="majorBidi"/>
      <w:color w:val="003A6A" w:themeColor="text2" w:themeShade="BF"/>
      <w:spacing w:val="5"/>
      <w:kern w:val="28"/>
      <w:sz w:val="52"/>
      <w:szCs w:val="52"/>
    </w:rPr>
  </w:style>
  <w:style w:type="character" w:customStyle="1" w:styleId="RubrikChar">
    <w:name w:val="Rubrik Char"/>
    <w:basedOn w:val="Standardstycketeckensnitt"/>
    <w:link w:val="Rubrik"/>
    <w:uiPriority w:val="10"/>
    <w:semiHidden/>
    <w:rsid w:val="005708A8"/>
    <w:rPr>
      <w:rFonts w:asciiTheme="majorHAnsi" w:eastAsiaTheme="majorEastAsia" w:hAnsiTheme="majorHAnsi" w:cstheme="majorBidi"/>
      <w:color w:val="003A6A" w:themeColor="text2" w:themeShade="BF"/>
      <w:spacing w:val="5"/>
      <w:kern w:val="28"/>
      <w:sz w:val="52"/>
      <w:szCs w:val="52"/>
    </w:rPr>
  </w:style>
  <w:style w:type="character" w:customStyle="1" w:styleId="Rubrik5Char">
    <w:name w:val="Rubrik 5 Char"/>
    <w:basedOn w:val="Standardstycketeckensnitt"/>
    <w:link w:val="Rubrik5"/>
    <w:uiPriority w:val="9"/>
    <w:semiHidden/>
    <w:rsid w:val="005708A8"/>
    <w:rPr>
      <w:rFonts w:asciiTheme="majorHAnsi" w:eastAsiaTheme="majorEastAsia" w:hAnsiTheme="majorHAnsi" w:cstheme="majorBidi"/>
      <w:color w:val="014E8F" w:themeColor="text1"/>
    </w:rPr>
  </w:style>
  <w:style w:type="paragraph" w:customStyle="1" w:styleId="NPCClassification">
    <w:name w:val="NPC Classification"/>
    <w:rsid w:val="00E97255"/>
    <w:pPr>
      <w:spacing w:before="0" w:after="0"/>
      <w:jc w:val="right"/>
    </w:pPr>
    <w:rPr>
      <w:b/>
      <w:caps/>
      <w:color w:val="014E8F" w:themeColor="text2"/>
      <w:szCs w:val="22"/>
      <w:lang w:val="en-GB" w:eastAsia="sv-SE"/>
    </w:rPr>
  </w:style>
  <w:style w:type="paragraph" w:styleId="Avsndaradress-brev">
    <w:name w:val="envelope return"/>
    <w:basedOn w:val="Normal"/>
    <w:uiPriority w:val="99"/>
    <w:semiHidden/>
    <w:unhideWhenUsed/>
    <w:rsid w:val="000452D2"/>
    <w:pPr>
      <w:spacing w:before="0" w:after="0"/>
    </w:pPr>
    <w:rPr>
      <w:rFonts w:asciiTheme="majorHAnsi" w:eastAsiaTheme="majorEastAsia" w:hAnsiTheme="majorHAnsi" w:cstheme="majorBidi"/>
    </w:rPr>
  </w:style>
  <w:style w:type="paragraph" w:styleId="Avslutandetext">
    <w:name w:val="Closing"/>
    <w:basedOn w:val="Normal"/>
    <w:link w:val="AvslutandetextChar"/>
    <w:uiPriority w:val="99"/>
    <w:semiHidden/>
    <w:unhideWhenUsed/>
    <w:rsid w:val="000452D2"/>
    <w:pPr>
      <w:spacing w:before="0" w:after="0"/>
      <w:ind w:left="4252"/>
    </w:pPr>
  </w:style>
  <w:style w:type="character" w:customStyle="1" w:styleId="AvslutandetextChar">
    <w:name w:val="Avslutande text Char"/>
    <w:basedOn w:val="Standardstycketeckensnitt"/>
    <w:link w:val="Avslutandetext"/>
    <w:uiPriority w:val="99"/>
    <w:semiHidden/>
    <w:rsid w:val="000452D2"/>
  </w:style>
  <w:style w:type="paragraph" w:styleId="Beskrivning">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rdtext">
    <w:name w:val="Body Text"/>
    <w:basedOn w:val="Normal"/>
    <w:link w:val="BrdtextChar"/>
    <w:uiPriority w:val="99"/>
    <w:semiHidden/>
    <w:unhideWhenUsed/>
    <w:rsid w:val="000452D2"/>
    <w:pPr>
      <w:spacing w:after="120"/>
    </w:pPr>
  </w:style>
  <w:style w:type="character" w:customStyle="1" w:styleId="BrdtextChar">
    <w:name w:val="Brödtext Char"/>
    <w:basedOn w:val="Standardstycketeckensnitt"/>
    <w:link w:val="Brdtext"/>
    <w:uiPriority w:val="99"/>
    <w:semiHidden/>
    <w:rsid w:val="000452D2"/>
  </w:style>
  <w:style w:type="paragraph" w:styleId="Brdtext2">
    <w:name w:val="Body Text 2"/>
    <w:basedOn w:val="Normal"/>
    <w:link w:val="Brdtext2Char"/>
    <w:uiPriority w:val="99"/>
    <w:semiHidden/>
    <w:unhideWhenUsed/>
    <w:rsid w:val="000452D2"/>
    <w:pPr>
      <w:spacing w:after="120" w:line="480" w:lineRule="auto"/>
    </w:pPr>
  </w:style>
  <w:style w:type="character" w:customStyle="1" w:styleId="Brdtext2Char">
    <w:name w:val="Brödtext 2 Char"/>
    <w:basedOn w:val="Standardstycketeckensnitt"/>
    <w:link w:val="Brdtext2"/>
    <w:uiPriority w:val="99"/>
    <w:semiHidden/>
    <w:rsid w:val="000452D2"/>
  </w:style>
  <w:style w:type="paragraph" w:styleId="Brdtext3">
    <w:name w:val="Body Text 3"/>
    <w:basedOn w:val="Normal"/>
    <w:link w:val="Brdtext3Char"/>
    <w:uiPriority w:val="99"/>
    <w:semiHidden/>
    <w:unhideWhenUsed/>
    <w:rsid w:val="000452D2"/>
    <w:pPr>
      <w:spacing w:after="120"/>
    </w:pPr>
    <w:rPr>
      <w:sz w:val="16"/>
      <w:szCs w:val="16"/>
    </w:rPr>
  </w:style>
  <w:style w:type="character" w:customStyle="1" w:styleId="Brdtext3Char">
    <w:name w:val="Brödtext 3 Char"/>
    <w:basedOn w:val="Standardstycketeckensnitt"/>
    <w:link w:val="Brdtext3"/>
    <w:uiPriority w:val="99"/>
    <w:semiHidden/>
    <w:rsid w:val="000452D2"/>
    <w:rPr>
      <w:sz w:val="16"/>
      <w:szCs w:val="16"/>
    </w:rPr>
  </w:style>
  <w:style w:type="paragraph" w:styleId="Brdtextmedfrstaindrag">
    <w:name w:val="Body Text First Indent"/>
    <w:basedOn w:val="Brdtext"/>
    <w:link w:val="BrdtextmedfrstaindragChar"/>
    <w:uiPriority w:val="99"/>
    <w:semiHidden/>
    <w:unhideWhenUsed/>
    <w:rsid w:val="000452D2"/>
    <w:pPr>
      <w:spacing w:after="80"/>
      <w:ind w:firstLine="360"/>
    </w:pPr>
  </w:style>
  <w:style w:type="character" w:customStyle="1" w:styleId="BrdtextmedfrstaindragChar">
    <w:name w:val="Brödtext med första indrag Char"/>
    <w:basedOn w:val="BrdtextChar"/>
    <w:link w:val="Brdtextmedfrstaindrag"/>
    <w:uiPriority w:val="99"/>
    <w:semiHidden/>
    <w:rsid w:val="000452D2"/>
  </w:style>
  <w:style w:type="paragraph" w:styleId="Brdtextmedindrag">
    <w:name w:val="Body Text Indent"/>
    <w:basedOn w:val="Normal"/>
    <w:link w:val="BrdtextmedindragChar"/>
    <w:uiPriority w:val="99"/>
    <w:semiHidden/>
    <w:unhideWhenUsed/>
    <w:rsid w:val="000452D2"/>
    <w:pPr>
      <w:spacing w:after="120"/>
      <w:ind w:left="283"/>
    </w:pPr>
  </w:style>
  <w:style w:type="character" w:customStyle="1" w:styleId="BrdtextmedindragChar">
    <w:name w:val="Brödtext med indrag Char"/>
    <w:basedOn w:val="Standardstycketeckensnitt"/>
    <w:link w:val="Brdtextmedindrag"/>
    <w:uiPriority w:val="99"/>
    <w:semiHidden/>
    <w:rsid w:val="000452D2"/>
  </w:style>
  <w:style w:type="paragraph" w:styleId="Brdtextmedfrstaindrag2">
    <w:name w:val="Body Text First Indent 2"/>
    <w:basedOn w:val="Brdtextmedindrag"/>
    <w:link w:val="Brdtextmedfrstaindrag2Char"/>
    <w:uiPriority w:val="99"/>
    <w:semiHidden/>
    <w:unhideWhenUsed/>
    <w:rsid w:val="000452D2"/>
    <w:pPr>
      <w:spacing w:after="80"/>
      <w:ind w:left="360" w:firstLine="360"/>
    </w:pPr>
  </w:style>
  <w:style w:type="character" w:customStyle="1" w:styleId="Brdtextmedfrstaindrag2Char">
    <w:name w:val="Brödtext med första indrag 2 Char"/>
    <w:basedOn w:val="BrdtextmedindragChar"/>
    <w:link w:val="Brdtextmedfrstaindrag2"/>
    <w:uiPriority w:val="99"/>
    <w:semiHidden/>
    <w:rsid w:val="000452D2"/>
  </w:style>
  <w:style w:type="paragraph" w:styleId="Brdtextmedindrag2">
    <w:name w:val="Body Text Indent 2"/>
    <w:basedOn w:val="Normal"/>
    <w:link w:val="Brdtextmedindrag2Char"/>
    <w:uiPriority w:val="99"/>
    <w:semiHidden/>
    <w:unhideWhenUsed/>
    <w:rsid w:val="000452D2"/>
    <w:pPr>
      <w:spacing w:after="120" w:line="480" w:lineRule="auto"/>
      <w:ind w:left="283"/>
    </w:pPr>
  </w:style>
  <w:style w:type="character" w:customStyle="1" w:styleId="Brdtextmedindrag2Char">
    <w:name w:val="Brödtext med indrag 2 Char"/>
    <w:basedOn w:val="Standardstycketeckensnitt"/>
    <w:link w:val="Brdtextmedindrag2"/>
    <w:uiPriority w:val="99"/>
    <w:semiHidden/>
    <w:rsid w:val="000452D2"/>
  </w:style>
  <w:style w:type="paragraph" w:styleId="Brdtextmedindrag3">
    <w:name w:val="Body Text Indent 3"/>
    <w:basedOn w:val="Normal"/>
    <w:link w:val="Brdtextmedindrag3Char"/>
    <w:uiPriority w:val="99"/>
    <w:semiHidden/>
    <w:unhideWhenUsed/>
    <w:rsid w:val="000452D2"/>
    <w:pPr>
      <w:spacing w:after="120"/>
      <w:ind w:left="283"/>
    </w:pPr>
    <w:rPr>
      <w:sz w:val="16"/>
      <w:szCs w:val="16"/>
    </w:rPr>
  </w:style>
  <w:style w:type="character" w:customStyle="1" w:styleId="Brdtextmedindrag3Char">
    <w:name w:val="Brödtext med indrag 3 Char"/>
    <w:basedOn w:val="Standardstycketeckensnitt"/>
    <w:link w:val="Brdtextmedindrag3"/>
    <w:uiPriority w:val="99"/>
    <w:semiHidden/>
    <w:rsid w:val="000452D2"/>
    <w:rPr>
      <w:sz w:val="16"/>
      <w:szCs w:val="16"/>
    </w:rPr>
  </w:style>
  <w:style w:type="paragraph" w:styleId="Citatfrteckning">
    <w:name w:val="table of authorities"/>
    <w:basedOn w:val="Normal"/>
    <w:next w:val="Normal"/>
    <w:uiPriority w:val="99"/>
    <w:semiHidden/>
    <w:unhideWhenUsed/>
    <w:rsid w:val="000452D2"/>
    <w:pPr>
      <w:spacing w:after="0"/>
      <w:ind w:left="200" w:hanging="200"/>
    </w:pPr>
  </w:style>
  <w:style w:type="paragraph" w:styleId="Citatfrteckningsrubrik">
    <w:name w:val="toa heading"/>
    <w:basedOn w:val="Normal"/>
    <w:next w:val="Normal"/>
    <w:uiPriority w:val="99"/>
    <w:semiHidden/>
    <w:unhideWhenUsed/>
    <w:rsid w:val="000452D2"/>
    <w:pPr>
      <w:spacing w:before="120"/>
    </w:pPr>
    <w:rPr>
      <w:rFonts w:asciiTheme="majorHAnsi" w:eastAsiaTheme="majorEastAsia" w:hAnsiTheme="majorHAnsi" w:cstheme="majorBidi"/>
      <w:b/>
      <w:bCs/>
      <w:sz w:val="24"/>
      <w:szCs w:val="24"/>
    </w:rPr>
  </w:style>
  <w:style w:type="paragraph" w:styleId="Datum">
    <w:name w:val="Date"/>
    <w:basedOn w:val="Normal"/>
    <w:next w:val="Normal"/>
    <w:link w:val="DatumChar"/>
    <w:uiPriority w:val="99"/>
    <w:semiHidden/>
    <w:unhideWhenUsed/>
    <w:rsid w:val="000452D2"/>
  </w:style>
  <w:style w:type="character" w:customStyle="1" w:styleId="DatumChar">
    <w:name w:val="Datum Char"/>
    <w:basedOn w:val="Standardstycketeckensnitt"/>
    <w:link w:val="Datum"/>
    <w:uiPriority w:val="99"/>
    <w:semiHidden/>
    <w:rsid w:val="000452D2"/>
  </w:style>
  <w:style w:type="paragraph" w:styleId="Dokumentversikt">
    <w:name w:val="Document Map"/>
    <w:basedOn w:val="Normal"/>
    <w:link w:val="DokumentversiktChar"/>
    <w:uiPriority w:val="99"/>
    <w:semiHidden/>
    <w:unhideWhenUsed/>
    <w:rsid w:val="000452D2"/>
    <w:pPr>
      <w:spacing w:before="0" w:after="0"/>
    </w:pPr>
    <w:rPr>
      <w:rFonts w:ascii="Segoe UI" w:hAnsi="Segoe UI" w:cs="Segoe UI"/>
      <w:sz w:val="16"/>
      <w:szCs w:val="16"/>
    </w:rPr>
  </w:style>
  <w:style w:type="character" w:customStyle="1" w:styleId="DokumentversiktChar">
    <w:name w:val="Dokumentöversikt Char"/>
    <w:basedOn w:val="Standardstycketeckensnitt"/>
    <w:link w:val="Dokumentversikt"/>
    <w:uiPriority w:val="99"/>
    <w:semiHidden/>
    <w:rsid w:val="000452D2"/>
    <w:rPr>
      <w:rFonts w:ascii="Segoe UI" w:hAnsi="Segoe UI" w:cs="Segoe UI"/>
      <w:sz w:val="16"/>
      <w:szCs w:val="16"/>
    </w:rPr>
  </w:style>
  <w:style w:type="paragraph" w:styleId="E-postsignatur">
    <w:name w:val="E-mail Signature"/>
    <w:basedOn w:val="Normal"/>
    <w:link w:val="E-postsignaturChar"/>
    <w:uiPriority w:val="99"/>
    <w:semiHidden/>
    <w:unhideWhenUsed/>
    <w:rsid w:val="000452D2"/>
    <w:pPr>
      <w:spacing w:before="0" w:after="0"/>
    </w:pPr>
  </w:style>
  <w:style w:type="character" w:customStyle="1" w:styleId="E-postsignaturChar">
    <w:name w:val="E-postsignatur Char"/>
    <w:basedOn w:val="Standardstycketeckensnitt"/>
    <w:link w:val="E-postsignatur"/>
    <w:uiPriority w:val="99"/>
    <w:semiHidden/>
    <w:rsid w:val="000452D2"/>
  </w:style>
  <w:style w:type="paragraph" w:styleId="Figurfrteckning">
    <w:name w:val="table of figures"/>
    <w:basedOn w:val="Normal"/>
    <w:next w:val="Normal"/>
    <w:uiPriority w:val="99"/>
    <w:semiHidden/>
    <w:unhideWhenUsed/>
    <w:rsid w:val="000452D2"/>
    <w:pPr>
      <w:spacing w:after="0"/>
    </w:pPr>
  </w:style>
  <w:style w:type="paragraph" w:styleId="Fotnotstext">
    <w:name w:val="footnote text"/>
    <w:basedOn w:val="Normal"/>
    <w:link w:val="FotnotstextChar"/>
    <w:semiHidden/>
    <w:unhideWhenUsed/>
    <w:rsid w:val="000452D2"/>
    <w:pPr>
      <w:spacing w:before="0" w:after="0"/>
    </w:pPr>
  </w:style>
  <w:style w:type="character" w:customStyle="1" w:styleId="FotnotstextChar">
    <w:name w:val="Fotnotstext Char"/>
    <w:basedOn w:val="Standardstycketeckensnitt"/>
    <w:link w:val="Fotnotstext"/>
    <w:semiHidden/>
    <w:rsid w:val="000452D2"/>
  </w:style>
  <w:style w:type="paragraph" w:styleId="HTML-adress">
    <w:name w:val="HTML Address"/>
    <w:basedOn w:val="Normal"/>
    <w:link w:val="HTML-adressChar"/>
    <w:uiPriority w:val="99"/>
    <w:semiHidden/>
    <w:unhideWhenUsed/>
    <w:rsid w:val="000452D2"/>
    <w:pPr>
      <w:spacing w:before="0" w:after="0"/>
    </w:pPr>
    <w:rPr>
      <w:i/>
      <w:iCs/>
    </w:rPr>
  </w:style>
  <w:style w:type="character" w:customStyle="1" w:styleId="HTML-adressChar">
    <w:name w:val="HTML - adress Char"/>
    <w:basedOn w:val="Standardstycketeckensnitt"/>
    <w:link w:val="HTML-adress"/>
    <w:uiPriority w:val="99"/>
    <w:semiHidden/>
    <w:rsid w:val="000452D2"/>
    <w:rPr>
      <w:i/>
      <w:iCs/>
    </w:rPr>
  </w:style>
  <w:style w:type="paragraph" w:styleId="HTML-frformaterad">
    <w:name w:val="HTML Preformatted"/>
    <w:basedOn w:val="Normal"/>
    <w:link w:val="HTML-frformateradChar"/>
    <w:uiPriority w:val="99"/>
    <w:semiHidden/>
    <w:unhideWhenUsed/>
    <w:rsid w:val="000452D2"/>
    <w:pPr>
      <w:spacing w:before="0" w:after="0"/>
    </w:pPr>
    <w:rPr>
      <w:rFonts w:ascii="Consolas" w:hAnsi="Consolas" w:cs="Consolas"/>
    </w:rPr>
  </w:style>
  <w:style w:type="character" w:customStyle="1" w:styleId="HTML-frformateradChar">
    <w:name w:val="HTML - förformaterad Char"/>
    <w:basedOn w:val="Standardstycketeckensnitt"/>
    <w:link w:val="HTML-frformatera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rubrik">
    <w:name w:val="index heading"/>
    <w:basedOn w:val="Normal"/>
    <w:next w:val="Index1"/>
    <w:uiPriority w:val="99"/>
    <w:semiHidden/>
    <w:unhideWhenUsed/>
    <w:rsid w:val="000452D2"/>
    <w:rPr>
      <w:rFonts w:asciiTheme="majorHAnsi" w:eastAsiaTheme="majorEastAsia" w:hAnsiTheme="majorHAnsi" w:cstheme="majorBidi"/>
      <w:b/>
      <w:bCs/>
    </w:rPr>
  </w:style>
  <w:style w:type="paragraph" w:styleId="Indragetstycke">
    <w:name w:val="Block Text"/>
    <w:basedOn w:val="Normal"/>
    <w:uiPriority w:val="99"/>
    <w:semiHidden/>
    <w:unhideWhenUsed/>
    <w:rsid w:val="000452D2"/>
    <w:pPr>
      <w:pBdr>
        <w:top w:val="single" w:sz="2" w:space="10" w:color="D00E28" w:themeColor="accent1"/>
        <w:left w:val="single" w:sz="2" w:space="10" w:color="D00E28" w:themeColor="accent1"/>
        <w:bottom w:val="single" w:sz="2" w:space="10" w:color="D00E28" w:themeColor="accent1"/>
        <w:right w:val="single" w:sz="2" w:space="10" w:color="D00E28" w:themeColor="accent1"/>
      </w:pBdr>
      <w:ind w:left="1152" w:right="1152"/>
    </w:pPr>
    <w:rPr>
      <w:rFonts w:asciiTheme="minorHAnsi" w:hAnsiTheme="minorHAnsi" w:cstheme="minorBidi"/>
      <w:i/>
      <w:iCs/>
      <w:color w:val="D00E28" w:themeColor="accent1"/>
    </w:rPr>
  </w:style>
  <w:style w:type="paragraph" w:styleId="Ingetavstnd">
    <w:name w:val="No Spacing"/>
    <w:uiPriority w:val="1"/>
    <w:semiHidden/>
    <w:unhideWhenUsed/>
    <w:qFormat/>
    <w:rsid w:val="000452D2"/>
    <w:pPr>
      <w:spacing w:before="0" w:after="0"/>
    </w:pPr>
  </w:style>
  <w:style w:type="paragraph" w:styleId="Inledning">
    <w:name w:val="Salutation"/>
    <w:basedOn w:val="Normal"/>
    <w:next w:val="Normal"/>
    <w:link w:val="InledningChar"/>
    <w:uiPriority w:val="99"/>
    <w:semiHidden/>
    <w:unhideWhenUsed/>
    <w:rsid w:val="000452D2"/>
  </w:style>
  <w:style w:type="character" w:customStyle="1" w:styleId="InledningChar">
    <w:name w:val="Inledning Char"/>
    <w:basedOn w:val="Standardstycketeckensnitt"/>
    <w:link w:val="Inledning"/>
    <w:uiPriority w:val="99"/>
    <w:semiHidden/>
    <w:rsid w:val="000452D2"/>
  </w:style>
  <w:style w:type="paragraph" w:styleId="Innehll1">
    <w:name w:val="toc 1"/>
    <w:basedOn w:val="Normal"/>
    <w:next w:val="Normal"/>
    <w:autoRedefine/>
    <w:uiPriority w:val="39"/>
    <w:unhideWhenUsed/>
    <w:rsid w:val="000452D2"/>
    <w:pPr>
      <w:spacing w:after="100"/>
    </w:pPr>
  </w:style>
  <w:style w:type="paragraph" w:styleId="Innehll2">
    <w:name w:val="toc 2"/>
    <w:basedOn w:val="Normal"/>
    <w:next w:val="Normal"/>
    <w:autoRedefine/>
    <w:uiPriority w:val="39"/>
    <w:unhideWhenUsed/>
    <w:rsid w:val="000452D2"/>
    <w:pPr>
      <w:spacing w:after="100"/>
      <w:ind w:left="200"/>
    </w:pPr>
  </w:style>
  <w:style w:type="paragraph" w:styleId="Innehll3">
    <w:name w:val="toc 3"/>
    <w:basedOn w:val="Normal"/>
    <w:next w:val="Normal"/>
    <w:autoRedefine/>
    <w:uiPriority w:val="39"/>
    <w:unhideWhenUsed/>
    <w:rsid w:val="000452D2"/>
    <w:pPr>
      <w:spacing w:after="100"/>
      <w:ind w:left="400"/>
    </w:pPr>
  </w:style>
  <w:style w:type="paragraph" w:styleId="Innehll4">
    <w:name w:val="toc 4"/>
    <w:basedOn w:val="Normal"/>
    <w:next w:val="Normal"/>
    <w:autoRedefine/>
    <w:uiPriority w:val="39"/>
    <w:semiHidden/>
    <w:unhideWhenUsed/>
    <w:rsid w:val="000452D2"/>
    <w:pPr>
      <w:spacing w:after="100"/>
      <w:ind w:left="600"/>
    </w:pPr>
  </w:style>
  <w:style w:type="paragraph" w:styleId="Innehll5">
    <w:name w:val="toc 5"/>
    <w:basedOn w:val="Normal"/>
    <w:next w:val="Normal"/>
    <w:autoRedefine/>
    <w:uiPriority w:val="39"/>
    <w:semiHidden/>
    <w:unhideWhenUsed/>
    <w:rsid w:val="000452D2"/>
    <w:pPr>
      <w:spacing w:after="100"/>
      <w:ind w:left="800"/>
    </w:pPr>
  </w:style>
  <w:style w:type="paragraph" w:styleId="Innehll6">
    <w:name w:val="toc 6"/>
    <w:basedOn w:val="Normal"/>
    <w:next w:val="Normal"/>
    <w:autoRedefine/>
    <w:uiPriority w:val="39"/>
    <w:semiHidden/>
    <w:unhideWhenUsed/>
    <w:rsid w:val="000452D2"/>
    <w:pPr>
      <w:spacing w:after="100"/>
      <w:ind w:left="1000"/>
    </w:pPr>
  </w:style>
  <w:style w:type="paragraph" w:styleId="Innehll7">
    <w:name w:val="toc 7"/>
    <w:basedOn w:val="Normal"/>
    <w:next w:val="Normal"/>
    <w:autoRedefine/>
    <w:uiPriority w:val="39"/>
    <w:semiHidden/>
    <w:unhideWhenUsed/>
    <w:rsid w:val="000452D2"/>
    <w:pPr>
      <w:spacing w:after="100"/>
      <w:ind w:left="1200"/>
    </w:pPr>
  </w:style>
  <w:style w:type="paragraph" w:styleId="Innehll8">
    <w:name w:val="toc 8"/>
    <w:basedOn w:val="Normal"/>
    <w:next w:val="Normal"/>
    <w:autoRedefine/>
    <w:uiPriority w:val="39"/>
    <w:semiHidden/>
    <w:unhideWhenUsed/>
    <w:rsid w:val="000452D2"/>
    <w:pPr>
      <w:spacing w:after="100"/>
      <w:ind w:left="1400"/>
    </w:pPr>
  </w:style>
  <w:style w:type="paragraph" w:styleId="Innehll9">
    <w:name w:val="toc 9"/>
    <w:basedOn w:val="Normal"/>
    <w:next w:val="Normal"/>
    <w:autoRedefine/>
    <w:uiPriority w:val="39"/>
    <w:semiHidden/>
    <w:unhideWhenUsed/>
    <w:rsid w:val="000452D2"/>
    <w:pPr>
      <w:spacing w:after="100"/>
      <w:ind w:left="1600"/>
    </w:pPr>
  </w:style>
  <w:style w:type="paragraph" w:styleId="Innehllsfrteckningsrubrik">
    <w:name w:val="TOC Heading"/>
    <w:basedOn w:val="Rubrik1"/>
    <w:next w:val="Normal"/>
    <w:uiPriority w:val="39"/>
    <w:unhideWhenUsed/>
    <w:qFormat/>
    <w:rsid w:val="00B75D51"/>
    <w:pPr>
      <w:keepNext/>
      <w:keepLines/>
      <w:spacing w:before="240" w:after="0"/>
      <w:ind w:left="360" w:hanging="360"/>
      <w:outlineLvl w:val="9"/>
    </w:pPr>
    <w:rPr>
      <w:rFonts w:asciiTheme="majorHAnsi" w:eastAsiaTheme="majorEastAsia" w:hAnsiTheme="majorHAnsi" w:cstheme="majorBidi"/>
      <w:color w:val="014E8F" w:themeColor="text2"/>
      <w:sz w:val="32"/>
      <w:szCs w:val="32"/>
      <w:lang w:val="en-US" w:eastAsia="ja-JP"/>
    </w:rPr>
  </w:style>
  <w:style w:type="paragraph" w:styleId="Kommentarer">
    <w:name w:val="annotation text"/>
    <w:basedOn w:val="Normal"/>
    <w:link w:val="KommentarerChar"/>
    <w:uiPriority w:val="99"/>
    <w:unhideWhenUsed/>
    <w:rsid w:val="000452D2"/>
  </w:style>
  <w:style w:type="character" w:customStyle="1" w:styleId="KommentarerChar">
    <w:name w:val="Kommentarer Char"/>
    <w:basedOn w:val="Standardstycketeckensnitt"/>
    <w:link w:val="Kommentarer"/>
    <w:uiPriority w:val="99"/>
    <w:rsid w:val="000452D2"/>
  </w:style>
  <w:style w:type="paragraph" w:styleId="Kommentarsmne">
    <w:name w:val="annotation subject"/>
    <w:basedOn w:val="Kommentarer"/>
    <w:next w:val="Kommentarer"/>
    <w:link w:val="KommentarsmneChar"/>
    <w:uiPriority w:val="99"/>
    <w:semiHidden/>
    <w:unhideWhenUsed/>
    <w:rsid w:val="000452D2"/>
    <w:rPr>
      <w:b/>
      <w:bCs/>
    </w:rPr>
  </w:style>
  <w:style w:type="character" w:customStyle="1" w:styleId="KommentarsmneChar">
    <w:name w:val="Kommentarsämne Char"/>
    <w:basedOn w:val="KommentarerChar"/>
    <w:link w:val="Kommentarsmne"/>
    <w:uiPriority w:val="99"/>
    <w:semiHidden/>
    <w:rsid w:val="000452D2"/>
    <w:rPr>
      <w:b/>
      <w:bCs/>
    </w:rPr>
  </w:style>
  <w:style w:type="paragraph" w:styleId="Lista">
    <w:name w:val="List"/>
    <w:basedOn w:val="Normal"/>
    <w:uiPriority w:val="99"/>
    <w:semiHidden/>
    <w:unhideWhenUsed/>
    <w:rsid w:val="000452D2"/>
    <w:pPr>
      <w:ind w:left="283" w:hanging="283"/>
      <w:contextualSpacing/>
    </w:pPr>
  </w:style>
  <w:style w:type="paragraph" w:styleId="Lista2">
    <w:name w:val="List 2"/>
    <w:basedOn w:val="Normal"/>
    <w:uiPriority w:val="99"/>
    <w:semiHidden/>
    <w:unhideWhenUsed/>
    <w:rsid w:val="000452D2"/>
    <w:pPr>
      <w:ind w:left="566" w:hanging="283"/>
      <w:contextualSpacing/>
    </w:pPr>
  </w:style>
  <w:style w:type="paragraph" w:styleId="Lista3">
    <w:name w:val="List 3"/>
    <w:basedOn w:val="Normal"/>
    <w:uiPriority w:val="99"/>
    <w:semiHidden/>
    <w:unhideWhenUsed/>
    <w:rsid w:val="000452D2"/>
    <w:pPr>
      <w:ind w:left="849" w:hanging="283"/>
      <w:contextualSpacing/>
    </w:pPr>
  </w:style>
  <w:style w:type="paragraph" w:styleId="Lista4">
    <w:name w:val="List 4"/>
    <w:basedOn w:val="Normal"/>
    <w:uiPriority w:val="99"/>
    <w:semiHidden/>
    <w:unhideWhenUsed/>
    <w:rsid w:val="000452D2"/>
    <w:pPr>
      <w:ind w:left="1132" w:hanging="283"/>
      <w:contextualSpacing/>
    </w:pPr>
  </w:style>
  <w:style w:type="paragraph" w:styleId="Lista5">
    <w:name w:val="List 5"/>
    <w:basedOn w:val="Normal"/>
    <w:uiPriority w:val="99"/>
    <w:semiHidden/>
    <w:unhideWhenUsed/>
    <w:rsid w:val="000452D2"/>
    <w:pPr>
      <w:ind w:left="1415" w:hanging="283"/>
      <w:contextualSpacing/>
    </w:pPr>
  </w:style>
  <w:style w:type="paragraph" w:styleId="Listafortstt">
    <w:name w:val="List Continue"/>
    <w:basedOn w:val="Normal"/>
    <w:uiPriority w:val="99"/>
    <w:semiHidden/>
    <w:unhideWhenUsed/>
    <w:rsid w:val="000452D2"/>
    <w:pPr>
      <w:spacing w:after="120"/>
      <w:ind w:left="283"/>
      <w:contextualSpacing/>
    </w:pPr>
  </w:style>
  <w:style w:type="paragraph" w:styleId="Listafortstt2">
    <w:name w:val="List Continue 2"/>
    <w:basedOn w:val="Normal"/>
    <w:uiPriority w:val="99"/>
    <w:semiHidden/>
    <w:unhideWhenUsed/>
    <w:rsid w:val="000452D2"/>
    <w:pPr>
      <w:spacing w:after="120"/>
      <w:ind w:left="566"/>
      <w:contextualSpacing/>
    </w:pPr>
  </w:style>
  <w:style w:type="paragraph" w:styleId="Listafortstt3">
    <w:name w:val="List Continue 3"/>
    <w:basedOn w:val="Normal"/>
    <w:uiPriority w:val="99"/>
    <w:semiHidden/>
    <w:unhideWhenUsed/>
    <w:rsid w:val="000452D2"/>
    <w:pPr>
      <w:spacing w:after="120"/>
      <w:ind w:left="849"/>
      <w:contextualSpacing/>
    </w:pPr>
  </w:style>
  <w:style w:type="paragraph" w:styleId="Listafortstt4">
    <w:name w:val="List Continue 4"/>
    <w:basedOn w:val="Normal"/>
    <w:uiPriority w:val="99"/>
    <w:semiHidden/>
    <w:unhideWhenUsed/>
    <w:rsid w:val="000452D2"/>
    <w:pPr>
      <w:spacing w:after="120"/>
      <w:ind w:left="1132"/>
      <w:contextualSpacing/>
    </w:pPr>
  </w:style>
  <w:style w:type="paragraph" w:styleId="Listafortstt5">
    <w:name w:val="List Continue 5"/>
    <w:basedOn w:val="Normal"/>
    <w:uiPriority w:val="99"/>
    <w:semiHidden/>
    <w:unhideWhenUsed/>
    <w:rsid w:val="000452D2"/>
    <w:pPr>
      <w:spacing w:after="120"/>
      <w:ind w:left="1415"/>
      <w:contextualSpacing/>
    </w:pPr>
  </w:style>
  <w:style w:type="paragraph" w:styleId="Liststycke">
    <w:name w:val="List Paragraph"/>
    <w:basedOn w:val="Normal"/>
    <w:uiPriority w:val="34"/>
    <w:unhideWhenUsed/>
    <w:qFormat/>
    <w:rsid w:val="000452D2"/>
    <w:pPr>
      <w:ind w:left="720"/>
      <w:contextualSpacing/>
    </w:pPr>
  </w:style>
  <w:style w:type="paragraph" w:styleId="Litteraturfrteckning">
    <w:name w:val="Bibliography"/>
    <w:basedOn w:val="Normal"/>
    <w:next w:val="Normal"/>
    <w:uiPriority w:val="37"/>
    <w:semiHidden/>
    <w:unhideWhenUsed/>
    <w:rsid w:val="000452D2"/>
  </w:style>
  <w:style w:type="paragraph" w:styleId="Makrotext">
    <w:name w:val="macro"/>
    <w:link w:val="Mak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krotextChar">
    <w:name w:val="Makrotext Char"/>
    <w:basedOn w:val="Standardstycketeckensnitt"/>
    <w:link w:val="Makrotext"/>
    <w:uiPriority w:val="99"/>
    <w:semiHidden/>
    <w:rsid w:val="000452D2"/>
    <w:rPr>
      <w:rFonts w:ascii="Consolas" w:hAnsi="Consolas" w:cs="Consolas"/>
    </w:rPr>
  </w:style>
  <w:style w:type="paragraph" w:styleId="Meddelanderubrik">
    <w:name w:val="Message Header"/>
    <w:basedOn w:val="Normal"/>
    <w:link w:val="MeddelanderubrikChar"/>
    <w:uiPriority w:val="99"/>
    <w:semiHidden/>
    <w:unhideWhenUsed/>
    <w:rsid w:val="000452D2"/>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ddelanderubrikChar">
    <w:name w:val="Meddelanderubrik Char"/>
    <w:basedOn w:val="Standardstycketeckensnitt"/>
    <w:link w:val="Meddelanderubrik"/>
    <w:uiPriority w:val="99"/>
    <w:semiHidden/>
    <w:rsid w:val="000452D2"/>
    <w:rPr>
      <w:rFonts w:asciiTheme="majorHAnsi" w:eastAsiaTheme="majorEastAsia" w:hAnsiTheme="majorHAnsi" w:cstheme="majorBidi"/>
      <w:sz w:val="24"/>
      <w:szCs w:val="24"/>
      <w:shd w:val="pct20" w:color="auto" w:fill="auto"/>
    </w:rPr>
  </w:style>
  <w:style w:type="paragraph" w:styleId="Normalwebb">
    <w:name w:val="Normal (Web)"/>
    <w:basedOn w:val="Normal"/>
    <w:uiPriority w:val="99"/>
    <w:semiHidden/>
    <w:unhideWhenUsed/>
    <w:rsid w:val="000452D2"/>
    <w:rPr>
      <w:rFonts w:ascii="Times New Roman" w:hAnsi="Times New Roman"/>
      <w:sz w:val="24"/>
      <w:szCs w:val="24"/>
    </w:rPr>
  </w:style>
  <w:style w:type="paragraph" w:styleId="Normaltindrag">
    <w:name w:val="Normal Indent"/>
    <w:basedOn w:val="Normal"/>
    <w:link w:val="NormaltindragChar"/>
    <w:uiPriority w:val="99"/>
    <w:unhideWhenUsed/>
    <w:rsid w:val="000452D2"/>
    <w:pPr>
      <w:ind w:left="1304"/>
    </w:pPr>
  </w:style>
  <w:style w:type="paragraph" w:styleId="Numreradlista">
    <w:name w:val="List Number"/>
    <w:basedOn w:val="Normal"/>
    <w:uiPriority w:val="99"/>
    <w:semiHidden/>
    <w:unhideWhenUsed/>
    <w:rsid w:val="000452D2"/>
    <w:pPr>
      <w:numPr>
        <w:numId w:val="7"/>
      </w:numPr>
      <w:contextualSpacing/>
    </w:pPr>
  </w:style>
  <w:style w:type="paragraph" w:styleId="Numreradlista2">
    <w:name w:val="List Number 2"/>
    <w:basedOn w:val="Normal"/>
    <w:uiPriority w:val="99"/>
    <w:semiHidden/>
    <w:unhideWhenUsed/>
    <w:rsid w:val="000452D2"/>
    <w:pPr>
      <w:numPr>
        <w:numId w:val="8"/>
      </w:numPr>
      <w:contextualSpacing/>
    </w:pPr>
  </w:style>
  <w:style w:type="paragraph" w:styleId="Numreradlista3">
    <w:name w:val="List Number 3"/>
    <w:basedOn w:val="Normal"/>
    <w:uiPriority w:val="99"/>
    <w:semiHidden/>
    <w:unhideWhenUsed/>
    <w:rsid w:val="000452D2"/>
    <w:pPr>
      <w:numPr>
        <w:numId w:val="9"/>
      </w:numPr>
      <w:contextualSpacing/>
    </w:pPr>
  </w:style>
  <w:style w:type="paragraph" w:styleId="Numreradlista4">
    <w:name w:val="List Number 4"/>
    <w:basedOn w:val="Normal"/>
    <w:uiPriority w:val="99"/>
    <w:semiHidden/>
    <w:unhideWhenUsed/>
    <w:rsid w:val="000452D2"/>
    <w:pPr>
      <w:numPr>
        <w:numId w:val="10"/>
      </w:numPr>
      <w:contextualSpacing/>
    </w:pPr>
  </w:style>
  <w:style w:type="paragraph" w:styleId="Numreradlista5">
    <w:name w:val="List Number 5"/>
    <w:basedOn w:val="Normal"/>
    <w:uiPriority w:val="99"/>
    <w:semiHidden/>
    <w:unhideWhenUsed/>
    <w:rsid w:val="000452D2"/>
    <w:pPr>
      <w:numPr>
        <w:numId w:val="11"/>
      </w:numPr>
      <w:contextualSpacing/>
    </w:pPr>
  </w:style>
  <w:style w:type="paragraph" w:styleId="Oformateradtext">
    <w:name w:val="Plain Text"/>
    <w:basedOn w:val="Normal"/>
    <w:link w:val="OformateradtextChar"/>
    <w:uiPriority w:val="99"/>
    <w:semiHidden/>
    <w:unhideWhenUsed/>
    <w:rsid w:val="000452D2"/>
    <w:pPr>
      <w:spacing w:before="0" w:after="0"/>
    </w:pPr>
    <w:rPr>
      <w:rFonts w:ascii="Consolas" w:hAnsi="Consolas" w:cs="Consolas"/>
      <w:sz w:val="21"/>
      <w:szCs w:val="21"/>
    </w:rPr>
  </w:style>
  <w:style w:type="character" w:customStyle="1" w:styleId="OformateradtextChar">
    <w:name w:val="Oformaterad text Char"/>
    <w:basedOn w:val="Standardstycketeckensnitt"/>
    <w:link w:val="Oformateradtext"/>
    <w:uiPriority w:val="99"/>
    <w:semiHidden/>
    <w:rsid w:val="000452D2"/>
    <w:rPr>
      <w:rFonts w:ascii="Consolas" w:hAnsi="Consolas" w:cs="Consolas"/>
      <w:sz w:val="21"/>
      <w:szCs w:val="21"/>
    </w:rPr>
  </w:style>
  <w:style w:type="paragraph" w:styleId="Punktlista">
    <w:name w:val="List Bullet"/>
    <w:basedOn w:val="Normal"/>
    <w:uiPriority w:val="99"/>
    <w:semiHidden/>
    <w:unhideWhenUsed/>
    <w:rsid w:val="000452D2"/>
    <w:pPr>
      <w:numPr>
        <w:numId w:val="12"/>
      </w:numPr>
      <w:contextualSpacing/>
    </w:pPr>
  </w:style>
  <w:style w:type="paragraph" w:styleId="Punktlista2">
    <w:name w:val="List Bullet 2"/>
    <w:basedOn w:val="Normal"/>
    <w:uiPriority w:val="99"/>
    <w:semiHidden/>
    <w:unhideWhenUsed/>
    <w:rsid w:val="000452D2"/>
    <w:pPr>
      <w:numPr>
        <w:numId w:val="13"/>
      </w:numPr>
      <w:contextualSpacing/>
    </w:pPr>
  </w:style>
  <w:style w:type="paragraph" w:styleId="Punktlista3">
    <w:name w:val="List Bullet 3"/>
    <w:basedOn w:val="Normal"/>
    <w:uiPriority w:val="99"/>
    <w:semiHidden/>
    <w:unhideWhenUsed/>
    <w:rsid w:val="000452D2"/>
    <w:pPr>
      <w:numPr>
        <w:numId w:val="14"/>
      </w:numPr>
      <w:contextualSpacing/>
    </w:pPr>
  </w:style>
  <w:style w:type="paragraph" w:styleId="Punktlista4">
    <w:name w:val="List Bullet 4"/>
    <w:basedOn w:val="Normal"/>
    <w:uiPriority w:val="99"/>
    <w:semiHidden/>
    <w:unhideWhenUsed/>
    <w:rsid w:val="000452D2"/>
    <w:pPr>
      <w:numPr>
        <w:numId w:val="15"/>
      </w:numPr>
      <w:contextualSpacing/>
    </w:pPr>
  </w:style>
  <w:style w:type="paragraph" w:styleId="Punktlista5">
    <w:name w:val="List Bullet 5"/>
    <w:basedOn w:val="Normal"/>
    <w:uiPriority w:val="99"/>
    <w:semiHidden/>
    <w:unhideWhenUsed/>
    <w:rsid w:val="000452D2"/>
    <w:pPr>
      <w:numPr>
        <w:numId w:val="16"/>
      </w:numPr>
      <w:contextualSpacing/>
    </w:pPr>
  </w:style>
  <w:style w:type="character" w:customStyle="1" w:styleId="Rubrik6Char">
    <w:name w:val="Rubrik 6 Char"/>
    <w:basedOn w:val="Standardstycketeckensnitt"/>
    <w:link w:val="Rubrik6"/>
    <w:uiPriority w:val="9"/>
    <w:semiHidden/>
    <w:rsid w:val="000452D2"/>
    <w:rPr>
      <w:rFonts w:asciiTheme="majorHAnsi" w:eastAsiaTheme="majorEastAsia" w:hAnsiTheme="majorHAnsi" w:cstheme="majorBidi"/>
      <w:color w:val="670713" w:themeColor="accent1" w:themeShade="7F"/>
    </w:rPr>
  </w:style>
  <w:style w:type="character" w:customStyle="1" w:styleId="Rubrik7Char">
    <w:name w:val="Rubrik 7 Char"/>
    <w:basedOn w:val="Standardstycketeckensnitt"/>
    <w:link w:val="Rubrik7"/>
    <w:uiPriority w:val="9"/>
    <w:semiHidden/>
    <w:rsid w:val="000452D2"/>
    <w:rPr>
      <w:rFonts w:asciiTheme="majorHAnsi" w:eastAsiaTheme="majorEastAsia" w:hAnsiTheme="majorHAnsi" w:cstheme="majorBidi"/>
      <w:i/>
      <w:iCs/>
      <w:color w:val="670713" w:themeColor="accent1" w:themeShade="7F"/>
    </w:rPr>
  </w:style>
  <w:style w:type="character" w:customStyle="1" w:styleId="Rubrik8Char">
    <w:name w:val="Rubrik 8 Char"/>
    <w:basedOn w:val="Standardstycketeckensnitt"/>
    <w:link w:val="Rubrik8"/>
    <w:uiPriority w:val="9"/>
    <w:semiHidden/>
    <w:rsid w:val="000452D2"/>
    <w:rPr>
      <w:rFonts w:asciiTheme="majorHAnsi" w:eastAsiaTheme="majorEastAsia" w:hAnsiTheme="majorHAnsi" w:cstheme="majorBidi"/>
      <w:color w:val="016BC6" w:themeColor="text1" w:themeTint="D8"/>
      <w:sz w:val="21"/>
      <w:szCs w:val="21"/>
    </w:rPr>
  </w:style>
  <w:style w:type="character" w:customStyle="1" w:styleId="Rubrik9Char">
    <w:name w:val="Rubrik 9 Char"/>
    <w:basedOn w:val="Standardstycketeckensnitt"/>
    <w:link w:val="Rubrik9"/>
    <w:uiPriority w:val="9"/>
    <w:semiHidden/>
    <w:rsid w:val="000452D2"/>
    <w:rPr>
      <w:rFonts w:asciiTheme="majorHAnsi" w:eastAsiaTheme="majorEastAsia" w:hAnsiTheme="majorHAnsi" w:cstheme="majorBidi"/>
      <w:i/>
      <w:iCs/>
      <w:color w:val="016BC6" w:themeColor="text1" w:themeTint="D8"/>
      <w:sz w:val="21"/>
      <w:szCs w:val="21"/>
    </w:rPr>
  </w:style>
  <w:style w:type="paragraph" w:styleId="Signatur">
    <w:name w:val="Signature"/>
    <w:basedOn w:val="Normal"/>
    <w:link w:val="SignaturChar"/>
    <w:uiPriority w:val="99"/>
    <w:semiHidden/>
    <w:unhideWhenUsed/>
    <w:rsid w:val="000452D2"/>
    <w:pPr>
      <w:spacing w:before="0" w:after="0"/>
      <w:ind w:left="4252"/>
    </w:pPr>
  </w:style>
  <w:style w:type="character" w:customStyle="1" w:styleId="SignaturChar">
    <w:name w:val="Signatur Char"/>
    <w:basedOn w:val="Standardstycketeckensnitt"/>
    <w:link w:val="Signatur"/>
    <w:uiPriority w:val="99"/>
    <w:semiHidden/>
    <w:rsid w:val="000452D2"/>
  </w:style>
  <w:style w:type="paragraph" w:styleId="Slutnotstext">
    <w:name w:val="endnote text"/>
    <w:basedOn w:val="Normal"/>
    <w:link w:val="SlutnotstextChar"/>
    <w:uiPriority w:val="99"/>
    <w:semiHidden/>
    <w:unhideWhenUsed/>
    <w:rsid w:val="000452D2"/>
    <w:pPr>
      <w:spacing w:before="0" w:after="0"/>
    </w:pPr>
  </w:style>
  <w:style w:type="character" w:customStyle="1" w:styleId="SlutnotstextChar">
    <w:name w:val="Slutnotstext Char"/>
    <w:basedOn w:val="Standardstycketeckensnitt"/>
    <w:link w:val="Slutnotstext"/>
    <w:uiPriority w:val="99"/>
    <w:semiHidden/>
    <w:rsid w:val="000452D2"/>
  </w:style>
  <w:style w:type="paragraph" w:styleId="Underrubrik">
    <w:name w:val="Subtitle"/>
    <w:basedOn w:val="Normal"/>
    <w:next w:val="Normal"/>
    <w:link w:val="Underrubrik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customStyle="1" w:styleId="UnderrubrikChar">
    <w:name w:val="Underrubrik Char"/>
    <w:basedOn w:val="Standardstycketeckensnitt"/>
    <w:link w:val="Underrubrik"/>
    <w:uiPriority w:val="11"/>
    <w:rsid w:val="000452D2"/>
    <w:rPr>
      <w:rFonts w:asciiTheme="minorHAnsi" w:hAnsiTheme="minorHAnsi" w:cstheme="minorBidi"/>
      <w:color w:val="1392FD" w:themeColor="text1" w:themeTint="A5"/>
      <w:spacing w:val="15"/>
      <w:sz w:val="22"/>
      <w:szCs w:val="22"/>
    </w:rPr>
  </w:style>
  <w:style w:type="paragraph" w:customStyle="1" w:styleId="NPCHeading5">
    <w:name w:val="NPC Heading 5"/>
    <w:basedOn w:val="NPCHeading4"/>
    <w:next w:val="NormalText"/>
    <w:qFormat/>
    <w:rsid w:val="0033129C"/>
    <w:pPr>
      <w:numPr>
        <w:ilvl w:val="4"/>
      </w:numPr>
      <w:suppressAutoHyphens/>
      <w:ind w:left="1276" w:hanging="1276"/>
    </w:pPr>
  </w:style>
  <w:style w:type="paragraph" w:customStyle="1" w:styleId="NPCHeading3">
    <w:name w:val="NPC Heading 3"/>
    <w:basedOn w:val="NPCHeading2"/>
    <w:next w:val="NormalText"/>
    <w:qFormat/>
    <w:rsid w:val="0049718B"/>
    <w:pPr>
      <w:numPr>
        <w:ilvl w:val="2"/>
      </w:numPr>
      <w:ind w:left="851" w:hanging="851"/>
    </w:pPr>
    <w:rPr>
      <w:b w:val="0"/>
    </w:rPr>
  </w:style>
  <w:style w:type="paragraph" w:customStyle="1" w:styleId="NPCHeading4">
    <w:name w:val="NPC Heading 4"/>
    <w:basedOn w:val="Normal"/>
    <w:next w:val="NormalText"/>
    <w:qFormat/>
    <w:rsid w:val="00244939"/>
    <w:pPr>
      <w:numPr>
        <w:ilvl w:val="3"/>
        <w:numId w:val="17"/>
      </w:numPr>
      <w:spacing w:before="120" w:after="40"/>
      <w:ind w:left="993" w:hanging="993"/>
      <w:outlineLvl w:val="1"/>
    </w:pPr>
    <w:rPr>
      <w:i/>
      <w:color w:val="014E8F" w:themeColor="text1"/>
      <w:sz w:val="24"/>
      <w:szCs w:val="26"/>
      <w:lang w:val="en-GB" w:eastAsia="sv-SE"/>
    </w:rPr>
  </w:style>
  <w:style w:type="character" w:styleId="Bokenstitel">
    <w:name w:val="Book Title"/>
    <w:aliases w:val="Title of document"/>
    <w:uiPriority w:val="33"/>
    <w:qFormat/>
    <w:rsid w:val="00AE1127"/>
    <w:rPr>
      <w:b/>
      <w:color w:val="014E8F" w:themeColor="text2"/>
      <w:sz w:val="36"/>
    </w:rPr>
  </w:style>
  <w:style w:type="character" w:customStyle="1" w:styleId="NormaltindragChar">
    <w:name w:val="Normalt indrag Char"/>
    <w:link w:val="Normaltindrag"/>
    <w:uiPriority w:val="99"/>
    <w:rsid w:val="00AE1127"/>
  </w:style>
  <w:style w:type="paragraph" w:customStyle="1" w:styleId="TextTable">
    <w:name w:val="Text Table"/>
    <w:qFormat/>
    <w:rsid w:val="00AE1127"/>
    <w:pPr>
      <w:widowControl w:val="0"/>
      <w:autoSpaceDE w:val="0"/>
      <w:autoSpaceDN w:val="0"/>
      <w:adjustRightInd w:val="0"/>
      <w:spacing w:before="0" w:after="0"/>
    </w:pPr>
    <w:rPr>
      <w:rFonts w:ascii="Arial" w:eastAsia="Times New Roman" w:hAnsi="Arial" w:cs="Arial"/>
      <w:sz w:val="24"/>
      <w:szCs w:val="24"/>
      <w:lang w:val="nl-BE" w:eastAsia="nl-BE"/>
    </w:rPr>
  </w:style>
  <w:style w:type="paragraph" w:customStyle="1" w:styleId="NormalBullets">
    <w:name w:val="Normal Bullets"/>
    <w:basedOn w:val="NormalText"/>
    <w:link w:val="NormalBulletsChar"/>
    <w:qFormat/>
    <w:rsid w:val="00AE1127"/>
    <w:pPr>
      <w:numPr>
        <w:numId w:val="18"/>
      </w:numPr>
      <w:spacing w:after="120"/>
    </w:pPr>
  </w:style>
  <w:style w:type="character" w:customStyle="1" w:styleId="NormalBulletsChar">
    <w:name w:val="Normal Bullets Char"/>
    <w:link w:val="NormalBullets"/>
    <w:rsid w:val="00AE1127"/>
    <w:rPr>
      <w:sz w:val="22"/>
      <w:szCs w:val="22"/>
      <w:lang w:val="en-GB" w:eastAsia="en-US"/>
    </w:rPr>
  </w:style>
  <w:style w:type="character" w:styleId="Fotnotsreferens">
    <w:name w:val="footnote reference"/>
    <w:semiHidden/>
    <w:rsid w:val="00AE1127"/>
    <w:rPr>
      <w:vertAlign w:val="superscript"/>
    </w:rPr>
  </w:style>
  <w:style w:type="paragraph" w:customStyle="1" w:styleId="NormalText">
    <w:name w:val="Normal Text"/>
    <w:basedOn w:val="Normal"/>
    <w:qFormat/>
    <w:rsid w:val="004F55E5"/>
    <w:pPr>
      <w:suppressAutoHyphens/>
      <w:spacing w:before="0" w:after="160"/>
    </w:pPr>
    <w:rPr>
      <w:sz w:val="22"/>
      <w:szCs w:val="22"/>
      <w:lang w:val="en-GB" w:eastAsia="en-US"/>
    </w:rPr>
  </w:style>
  <w:style w:type="paragraph" w:customStyle="1" w:styleId="TitleofDocument-FirstPage">
    <w:name w:val="Title of Document - First Page"/>
    <w:basedOn w:val="Normal"/>
    <w:qFormat/>
    <w:rsid w:val="00AE1127"/>
    <w:pPr>
      <w:jc w:val="right"/>
    </w:pPr>
    <w:rPr>
      <w:rFonts w:ascii="Calibri Light" w:hAnsi="Calibri Light"/>
      <w:b/>
      <w:color w:val="014E8F" w:themeColor="text2"/>
      <w:sz w:val="72"/>
      <w:szCs w:val="30"/>
    </w:rPr>
  </w:style>
  <w:style w:type="paragraph" w:customStyle="1" w:styleId="Footer1">
    <w:name w:val="Footer1"/>
    <w:basedOn w:val="NPCPagenumbers"/>
    <w:qFormat/>
    <w:rsid w:val="00AE1127"/>
  </w:style>
  <w:style w:type="paragraph" w:customStyle="1" w:styleId="Header-Classification">
    <w:name w:val="Header - Classification"/>
    <w:basedOn w:val="NPCClassification"/>
    <w:qFormat/>
    <w:rsid w:val="00AE1127"/>
  </w:style>
  <w:style w:type="paragraph" w:customStyle="1" w:styleId="Header-DocumentInfo">
    <w:name w:val="Header - Document Info"/>
    <w:basedOn w:val="NPCDocumentinfo"/>
    <w:qFormat/>
    <w:rsid w:val="00AE1127"/>
  </w:style>
  <w:style w:type="paragraph" w:customStyle="1" w:styleId="NormalNumberedlist">
    <w:name w:val="Normal Numbered list"/>
    <w:basedOn w:val="NPCNumberedlist"/>
    <w:qFormat/>
    <w:rsid w:val="00821DD9"/>
    <w:pPr>
      <w:tabs>
        <w:tab w:val="clear" w:pos="681"/>
      </w:tabs>
      <w:spacing w:after="80"/>
      <w:ind w:left="709" w:hanging="425"/>
    </w:pPr>
    <w:rPr>
      <w:sz w:val="22"/>
      <w:szCs w:val="22"/>
      <w:lang w:val="sv-SE"/>
    </w:rPr>
  </w:style>
  <w:style w:type="paragraph" w:customStyle="1" w:styleId="VersionHistory">
    <w:name w:val="Version History"/>
    <w:basedOn w:val="NormalText"/>
    <w:qFormat/>
    <w:rsid w:val="00AE1127"/>
    <w:pPr>
      <w:spacing w:after="0"/>
    </w:pPr>
    <w:rPr>
      <w:b/>
      <w:sz w:val="20"/>
    </w:rPr>
  </w:style>
  <w:style w:type="character" w:styleId="Kommentarsreferens">
    <w:name w:val="annotation reference"/>
    <w:basedOn w:val="Standardstycketeckensnitt"/>
    <w:uiPriority w:val="99"/>
    <w:semiHidden/>
    <w:unhideWhenUsed/>
    <w:rsid w:val="00B5535B"/>
    <w:rPr>
      <w:sz w:val="16"/>
      <w:szCs w:val="16"/>
    </w:rPr>
  </w:style>
  <w:style w:type="paragraph" w:customStyle="1" w:styleId="Default">
    <w:name w:val="Default"/>
    <w:rsid w:val="00CB2D43"/>
    <w:pPr>
      <w:autoSpaceDE w:val="0"/>
      <w:autoSpaceDN w:val="0"/>
      <w:adjustRightInd w:val="0"/>
      <w:spacing w:before="0" w:after="0"/>
    </w:pPr>
    <w:rPr>
      <w:rFonts w:cs="Calibri"/>
      <w:color w:val="000000"/>
      <w:sz w:val="24"/>
      <w:szCs w:val="24"/>
      <w:lang w:val="en-GB"/>
    </w:rPr>
  </w:style>
  <w:style w:type="character" w:styleId="Olstomnmnande">
    <w:name w:val="Unresolved Mention"/>
    <w:basedOn w:val="Standardstycketeckensnitt"/>
    <w:uiPriority w:val="99"/>
    <w:semiHidden/>
    <w:unhideWhenUsed/>
    <w:rsid w:val="00CB2D43"/>
    <w:rPr>
      <w:color w:val="605E5C"/>
      <w:shd w:val="clear" w:color="auto" w:fill="E1DFDD"/>
    </w:rPr>
  </w:style>
  <w:style w:type="character" w:customStyle="1" w:styleId="fontstyle01">
    <w:name w:val="fontstyle01"/>
    <w:basedOn w:val="Standardstycketeckensnitt"/>
    <w:rsid w:val="00717393"/>
    <w:rPr>
      <w:rFonts w:ascii="TimesNewRomanPSMT" w:hAnsi="TimesNewRomanPSMT" w:hint="default"/>
      <w:b w:val="0"/>
      <w:bCs w:val="0"/>
      <w:i w:val="0"/>
      <w:iCs w:val="0"/>
      <w:color w:val="000000"/>
      <w:sz w:val="18"/>
      <w:szCs w:val="18"/>
    </w:rPr>
  </w:style>
  <w:style w:type="paragraph" w:styleId="Revision">
    <w:name w:val="Revision"/>
    <w:hidden/>
    <w:uiPriority w:val="99"/>
    <w:semiHidden/>
    <w:rsid w:val="00C95295"/>
    <w:pPr>
      <w:spacing w:before="0" w:after="0"/>
    </w:pPr>
  </w:style>
  <w:style w:type="paragraph" w:customStyle="1" w:styleId="Overskr3">
    <w:name w:val="Overskr. 3"/>
    <w:basedOn w:val="Normal"/>
    <w:next w:val="Normal"/>
    <w:autoRedefine/>
    <w:qFormat/>
    <w:rsid w:val="00EA00F4"/>
    <w:pPr>
      <w:spacing w:before="0" w:after="120"/>
      <w:contextualSpacing/>
    </w:pPr>
    <w:rPr>
      <w:rFonts w:asciiTheme="majorHAnsi" w:eastAsiaTheme="minorHAnsi" w:hAnsiTheme="majorHAnsi" w:cstheme="minorBidi"/>
      <w:b/>
      <w:sz w:val="24"/>
      <w:lang w:val="da-DK" w:eastAsia="en-US"/>
    </w:rPr>
  </w:style>
  <w:style w:type="character" w:styleId="AnvndHyperlnk">
    <w:name w:val="FollowedHyperlink"/>
    <w:basedOn w:val="Standardstycketeckensnitt"/>
    <w:uiPriority w:val="99"/>
    <w:semiHidden/>
    <w:unhideWhenUsed/>
    <w:rsid w:val="008874A6"/>
    <w:rPr>
      <w:color w:val="014E8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225546">
      <w:bodyDiv w:val="1"/>
      <w:marLeft w:val="0"/>
      <w:marRight w:val="0"/>
      <w:marTop w:val="0"/>
      <w:marBottom w:val="0"/>
      <w:divBdr>
        <w:top w:val="none" w:sz="0" w:space="0" w:color="auto"/>
        <w:left w:val="none" w:sz="0" w:space="0" w:color="auto"/>
        <w:bottom w:val="none" w:sz="0" w:space="0" w:color="auto"/>
        <w:right w:val="none" w:sz="0" w:space="0" w:color="auto"/>
      </w:divBdr>
    </w:div>
    <w:div w:id="211886846">
      <w:bodyDiv w:val="1"/>
      <w:marLeft w:val="0"/>
      <w:marRight w:val="0"/>
      <w:marTop w:val="0"/>
      <w:marBottom w:val="0"/>
      <w:divBdr>
        <w:top w:val="none" w:sz="0" w:space="0" w:color="auto"/>
        <w:left w:val="none" w:sz="0" w:space="0" w:color="auto"/>
        <w:bottom w:val="none" w:sz="0" w:space="0" w:color="auto"/>
        <w:right w:val="none" w:sz="0" w:space="0" w:color="auto"/>
      </w:divBdr>
    </w:div>
    <w:div w:id="336009019">
      <w:bodyDiv w:val="1"/>
      <w:marLeft w:val="0"/>
      <w:marRight w:val="0"/>
      <w:marTop w:val="0"/>
      <w:marBottom w:val="0"/>
      <w:divBdr>
        <w:top w:val="none" w:sz="0" w:space="0" w:color="auto"/>
        <w:left w:val="none" w:sz="0" w:space="0" w:color="auto"/>
        <w:bottom w:val="none" w:sz="0" w:space="0" w:color="auto"/>
        <w:right w:val="none" w:sz="0" w:space="0" w:color="auto"/>
      </w:divBdr>
    </w:div>
    <w:div w:id="433747892">
      <w:bodyDiv w:val="1"/>
      <w:marLeft w:val="0"/>
      <w:marRight w:val="0"/>
      <w:marTop w:val="0"/>
      <w:marBottom w:val="0"/>
      <w:divBdr>
        <w:top w:val="none" w:sz="0" w:space="0" w:color="auto"/>
        <w:left w:val="none" w:sz="0" w:space="0" w:color="auto"/>
        <w:bottom w:val="none" w:sz="0" w:space="0" w:color="auto"/>
        <w:right w:val="none" w:sz="0" w:space="0" w:color="auto"/>
      </w:divBdr>
    </w:div>
    <w:div w:id="528565811">
      <w:bodyDiv w:val="1"/>
      <w:marLeft w:val="0"/>
      <w:marRight w:val="0"/>
      <w:marTop w:val="0"/>
      <w:marBottom w:val="0"/>
      <w:divBdr>
        <w:top w:val="none" w:sz="0" w:space="0" w:color="auto"/>
        <w:left w:val="none" w:sz="0" w:space="0" w:color="auto"/>
        <w:bottom w:val="none" w:sz="0" w:space="0" w:color="auto"/>
        <w:right w:val="none" w:sz="0" w:space="0" w:color="auto"/>
      </w:divBdr>
    </w:div>
    <w:div w:id="548299142">
      <w:bodyDiv w:val="1"/>
      <w:marLeft w:val="0"/>
      <w:marRight w:val="0"/>
      <w:marTop w:val="0"/>
      <w:marBottom w:val="0"/>
      <w:divBdr>
        <w:top w:val="none" w:sz="0" w:space="0" w:color="auto"/>
        <w:left w:val="none" w:sz="0" w:space="0" w:color="auto"/>
        <w:bottom w:val="none" w:sz="0" w:space="0" w:color="auto"/>
        <w:right w:val="none" w:sz="0" w:space="0" w:color="auto"/>
      </w:divBdr>
    </w:div>
    <w:div w:id="559172778">
      <w:bodyDiv w:val="1"/>
      <w:marLeft w:val="0"/>
      <w:marRight w:val="0"/>
      <w:marTop w:val="0"/>
      <w:marBottom w:val="0"/>
      <w:divBdr>
        <w:top w:val="none" w:sz="0" w:space="0" w:color="auto"/>
        <w:left w:val="none" w:sz="0" w:space="0" w:color="auto"/>
        <w:bottom w:val="none" w:sz="0" w:space="0" w:color="auto"/>
        <w:right w:val="none" w:sz="0" w:space="0" w:color="auto"/>
      </w:divBdr>
    </w:div>
    <w:div w:id="598222906">
      <w:bodyDiv w:val="1"/>
      <w:marLeft w:val="0"/>
      <w:marRight w:val="0"/>
      <w:marTop w:val="0"/>
      <w:marBottom w:val="0"/>
      <w:divBdr>
        <w:top w:val="none" w:sz="0" w:space="0" w:color="auto"/>
        <w:left w:val="none" w:sz="0" w:space="0" w:color="auto"/>
        <w:bottom w:val="none" w:sz="0" w:space="0" w:color="auto"/>
        <w:right w:val="none" w:sz="0" w:space="0" w:color="auto"/>
      </w:divBdr>
    </w:div>
    <w:div w:id="667829215">
      <w:bodyDiv w:val="1"/>
      <w:marLeft w:val="0"/>
      <w:marRight w:val="0"/>
      <w:marTop w:val="0"/>
      <w:marBottom w:val="0"/>
      <w:divBdr>
        <w:top w:val="none" w:sz="0" w:space="0" w:color="auto"/>
        <w:left w:val="none" w:sz="0" w:space="0" w:color="auto"/>
        <w:bottom w:val="none" w:sz="0" w:space="0" w:color="auto"/>
        <w:right w:val="none" w:sz="0" w:space="0" w:color="auto"/>
      </w:divBdr>
    </w:div>
    <w:div w:id="749960454">
      <w:bodyDiv w:val="1"/>
      <w:marLeft w:val="0"/>
      <w:marRight w:val="0"/>
      <w:marTop w:val="0"/>
      <w:marBottom w:val="0"/>
      <w:divBdr>
        <w:top w:val="none" w:sz="0" w:space="0" w:color="auto"/>
        <w:left w:val="none" w:sz="0" w:space="0" w:color="auto"/>
        <w:bottom w:val="none" w:sz="0" w:space="0" w:color="auto"/>
        <w:right w:val="none" w:sz="0" w:space="0" w:color="auto"/>
      </w:divBdr>
    </w:div>
    <w:div w:id="795607822">
      <w:bodyDiv w:val="1"/>
      <w:marLeft w:val="0"/>
      <w:marRight w:val="0"/>
      <w:marTop w:val="0"/>
      <w:marBottom w:val="0"/>
      <w:divBdr>
        <w:top w:val="none" w:sz="0" w:space="0" w:color="auto"/>
        <w:left w:val="none" w:sz="0" w:space="0" w:color="auto"/>
        <w:bottom w:val="none" w:sz="0" w:space="0" w:color="auto"/>
        <w:right w:val="none" w:sz="0" w:space="0" w:color="auto"/>
      </w:divBdr>
    </w:div>
    <w:div w:id="872764521">
      <w:bodyDiv w:val="1"/>
      <w:marLeft w:val="0"/>
      <w:marRight w:val="0"/>
      <w:marTop w:val="0"/>
      <w:marBottom w:val="0"/>
      <w:divBdr>
        <w:top w:val="none" w:sz="0" w:space="0" w:color="auto"/>
        <w:left w:val="none" w:sz="0" w:space="0" w:color="auto"/>
        <w:bottom w:val="none" w:sz="0" w:space="0" w:color="auto"/>
        <w:right w:val="none" w:sz="0" w:space="0" w:color="auto"/>
      </w:divBdr>
    </w:div>
    <w:div w:id="875040958">
      <w:bodyDiv w:val="1"/>
      <w:marLeft w:val="0"/>
      <w:marRight w:val="0"/>
      <w:marTop w:val="0"/>
      <w:marBottom w:val="0"/>
      <w:divBdr>
        <w:top w:val="none" w:sz="0" w:space="0" w:color="auto"/>
        <w:left w:val="none" w:sz="0" w:space="0" w:color="auto"/>
        <w:bottom w:val="none" w:sz="0" w:space="0" w:color="auto"/>
        <w:right w:val="none" w:sz="0" w:space="0" w:color="auto"/>
      </w:divBdr>
    </w:div>
    <w:div w:id="899747819">
      <w:bodyDiv w:val="1"/>
      <w:marLeft w:val="0"/>
      <w:marRight w:val="0"/>
      <w:marTop w:val="0"/>
      <w:marBottom w:val="0"/>
      <w:divBdr>
        <w:top w:val="none" w:sz="0" w:space="0" w:color="auto"/>
        <w:left w:val="none" w:sz="0" w:space="0" w:color="auto"/>
        <w:bottom w:val="none" w:sz="0" w:space="0" w:color="auto"/>
        <w:right w:val="none" w:sz="0" w:space="0" w:color="auto"/>
      </w:divBdr>
    </w:div>
    <w:div w:id="957301126">
      <w:bodyDiv w:val="1"/>
      <w:marLeft w:val="0"/>
      <w:marRight w:val="0"/>
      <w:marTop w:val="0"/>
      <w:marBottom w:val="0"/>
      <w:divBdr>
        <w:top w:val="none" w:sz="0" w:space="0" w:color="auto"/>
        <w:left w:val="none" w:sz="0" w:space="0" w:color="auto"/>
        <w:bottom w:val="none" w:sz="0" w:space="0" w:color="auto"/>
        <w:right w:val="none" w:sz="0" w:space="0" w:color="auto"/>
      </w:divBdr>
    </w:div>
    <w:div w:id="1019359062">
      <w:bodyDiv w:val="1"/>
      <w:marLeft w:val="0"/>
      <w:marRight w:val="0"/>
      <w:marTop w:val="0"/>
      <w:marBottom w:val="0"/>
      <w:divBdr>
        <w:top w:val="none" w:sz="0" w:space="0" w:color="auto"/>
        <w:left w:val="none" w:sz="0" w:space="0" w:color="auto"/>
        <w:bottom w:val="none" w:sz="0" w:space="0" w:color="auto"/>
        <w:right w:val="none" w:sz="0" w:space="0" w:color="auto"/>
      </w:divBdr>
    </w:div>
    <w:div w:id="1203514588">
      <w:bodyDiv w:val="1"/>
      <w:marLeft w:val="0"/>
      <w:marRight w:val="0"/>
      <w:marTop w:val="0"/>
      <w:marBottom w:val="0"/>
      <w:divBdr>
        <w:top w:val="none" w:sz="0" w:space="0" w:color="auto"/>
        <w:left w:val="none" w:sz="0" w:space="0" w:color="auto"/>
        <w:bottom w:val="none" w:sz="0" w:space="0" w:color="auto"/>
        <w:right w:val="none" w:sz="0" w:space="0" w:color="auto"/>
      </w:divBdr>
    </w:div>
    <w:div w:id="1251744135">
      <w:bodyDiv w:val="1"/>
      <w:marLeft w:val="0"/>
      <w:marRight w:val="0"/>
      <w:marTop w:val="0"/>
      <w:marBottom w:val="0"/>
      <w:divBdr>
        <w:top w:val="none" w:sz="0" w:space="0" w:color="auto"/>
        <w:left w:val="none" w:sz="0" w:space="0" w:color="auto"/>
        <w:bottom w:val="none" w:sz="0" w:space="0" w:color="auto"/>
        <w:right w:val="none" w:sz="0" w:space="0" w:color="auto"/>
      </w:divBdr>
    </w:div>
    <w:div w:id="1471315628">
      <w:bodyDiv w:val="1"/>
      <w:marLeft w:val="0"/>
      <w:marRight w:val="0"/>
      <w:marTop w:val="0"/>
      <w:marBottom w:val="0"/>
      <w:divBdr>
        <w:top w:val="none" w:sz="0" w:space="0" w:color="auto"/>
        <w:left w:val="none" w:sz="0" w:space="0" w:color="auto"/>
        <w:bottom w:val="none" w:sz="0" w:space="0" w:color="auto"/>
        <w:right w:val="none" w:sz="0" w:space="0" w:color="auto"/>
      </w:divBdr>
    </w:div>
    <w:div w:id="1556970673">
      <w:bodyDiv w:val="1"/>
      <w:marLeft w:val="0"/>
      <w:marRight w:val="0"/>
      <w:marTop w:val="0"/>
      <w:marBottom w:val="0"/>
      <w:divBdr>
        <w:top w:val="none" w:sz="0" w:space="0" w:color="auto"/>
        <w:left w:val="none" w:sz="0" w:space="0" w:color="auto"/>
        <w:bottom w:val="none" w:sz="0" w:space="0" w:color="auto"/>
        <w:right w:val="none" w:sz="0" w:space="0" w:color="auto"/>
      </w:divBdr>
    </w:div>
    <w:div w:id="1572689152">
      <w:bodyDiv w:val="1"/>
      <w:marLeft w:val="0"/>
      <w:marRight w:val="0"/>
      <w:marTop w:val="0"/>
      <w:marBottom w:val="0"/>
      <w:divBdr>
        <w:top w:val="none" w:sz="0" w:space="0" w:color="auto"/>
        <w:left w:val="none" w:sz="0" w:space="0" w:color="auto"/>
        <w:bottom w:val="none" w:sz="0" w:space="0" w:color="auto"/>
        <w:right w:val="none" w:sz="0" w:space="0" w:color="auto"/>
      </w:divBdr>
    </w:div>
    <w:div w:id="1583493778">
      <w:bodyDiv w:val="1"/>
      <w:marLeft w:val="0"/>
      <w:marRight w:val="0"/>
      <w:marTop w:val="0"/>
      <w:marBottom w:val="0"/>
      <w:divBdr>
        <w:top w:val="none" w:sz="0" w:space="0" w:color="auto"/>
        <w:left w:val="none" w:sz="0" w:space="0" w:color="auto"/>
        <w:bottom w:val="none" w:sz="0" w:space="0" w:color="auto"/>
        <w:right w:val="none" w:sz="0" w:space="0" w:color="auto"/>
      </w:divBdr>
    </w:div>
    <w:div w:id="1662656958">
      <w:bodyDiv w:val="1"/>
      <w:marLeft w:val="0"/>
      <w:marRight w:val="0"/>
      <w:marTop w:val="0"/>
      <w:marBottom w:val="0"/>
      <w:divBdr>
        <w:top w:val="none" w:sz="0" w:space="0" w:color="auto"/>
        <w:left w:val="none" w:sz="0" w:space="0" w:color="auto"/>
        <w:bottom w:val="none" w:sz="0" w:space="0" w:color="auto"/>
        <w:right w:val="none" w:sz="0" w:space="0" w:color="auto"/>
      </w:divBdr>
    </w:div>
    <w:div w:id="1856768514">
      <w:bodyDiv w:val="1"/>
      <w:marLeft w:val="0"/>
      <w:marRight w:val="0"/>
      <w:marTop w:val="0"/>
      <w:marBottom w:val="0"/>
      <w:divBdr>
        <w:top w:val="none" w:sz="0" w:space="0" w:color="auto"/>
        <w:left w:val="none" w:sz="0" w:space="0" w:color="auto"/>
        <w:bottom w:val="none" w:sz="0" w:space="0" w:color="auto"/>
        <w:right w:val="none" w:sz="0" w:space="0" w:color="auto"/>
      </w:divBdr>
    </w:div>
    <w:div w:id="2025670924">
      <w:bodyDiv w:val="1"/>
      <w:marLeft w:val="0"/>
      <w:marRight w:val="0"/>
      <w:marTop w:val="0"/>
      <w:marBottom w:val="0"/>
      <w:divBdr>
        <w:top w:val="none" w:sz="0" w:space="0" w:color="auto"/>
        <w:left w:val="none" w:sz="0" w:space="0" w:color="auto"/>
        <w:bottom w:val="none" w:sz="0" w:space="0" w:color="auto"/>
        <w:right w:val="none" w:sz="0" w:space="0" w:color="auto"/>
      </w:divBdr>
    </w:div>
    <w:div w:id="210299033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el@fida.dk" TargetMode="External"/><Relationship Id="rId18" Type="http://schemas.openxmlformats.org/officeDocument/2006/relationships/image" Target="media/image4.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hyperlink" Target="mailto:info@npcouncil.org" TargetMode="External"/><Relationship Id="rId17" Type="http://schemas.openxmlformats.org/officeDocument/2006/relationships/image" Target="media/image3.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ur02.safelinks.protection.outlook.com/?url=https%3A%2F%2Fwww.europeanpaymentscouncil.eu%2Fsites%2Fdefault%2Ffiles%2Fkb%2Ffile%2F2025-04%2FEPC131-17%2520v3.1%2520Clarification%2520Paper%2520SCT%2520and%2520SCT%2520Inst%2520scheme%2520rulebooks.pdf&amp;data=05%7C02%7CKBR%40e-nettet.dk%7C64d9f3d2b55e41dad6ed08dda1002739%7Cd6c98741d4cb444b8120aa52e329a879%7C1%7C0%7C638843744870420593%7CUnknown%7CTWFpbGZsb3d8eyJFbXB0eU1hcGkiOnRydWUsIlYiOiIwLjAuMDAwMCIsIlAiOiJXaW4zMiIsIkFOIjoiTWFpbCIsIldUIjoyfQ%3D%3D%7C0%7C%7C%7C&amp;sdata=lRlzKohDxnSTHoT%2Bkng2YVGl4rmC0W9Z%2Bf1a2uBmrh4%3D&amp;reserved=0" TargetMode="External"/><Relationship Id="rId22" Type="http://schemas.openxmlformats.org/officeDocument/2006/relationships/image" Target="media/image8.png"/><Relationship Id="rId27" Type="http://schemas.openxmlformats.org/officeDocument/2006/relationships/footer" Target="footer1.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1.jpg"/></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2863f59da1667c3ebf4ed11efd93d91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8fd393fe03c1fce0a900c2ab59a9963b"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Props1.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2.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3.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4.xml><?xml version="1.0" encoding="utf-8"?>
<ds:datastoreItem xmlns:ds="http://schemas.openxmlformats.org/officeDocument/2006/customXml" ds:itemID="{A5C3321B-A57A-45C3-917A-D6B2D882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9aca2-86fd-48e3-9386-5992ab17314c"/>
    <ds:schemaRef ds:uri="82effb1f-3351-4000-8a6d-33e226dc5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57A961-F0AC-4006-9A27-6C3C8D111833}">
  <ds:schemaRefs>
    <ds:schemaRef ds:uri="http://Greg_Maxey/CC_Mapping_Part"/>
  </ds:schemaRefs>
</ds:datastoreItem>
</file>

<file path=docMetadata/LabelInfo.xml><?xml version="1.0" encoding="utf-8"?>
<clbl:labelList xmlns:clbl="http://schemas.microsoft.com/office/2020/mipLabelMetadata">
  <clbl:label id="{98065023-a506-47de-8e1d-aea5498cc974}" enabled="1" method="Privileged" siteId="{c7d1b6e9-1447-457b-9223-ac25df4941bf}"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975</Words>
  <Characters>5079</Characters>
  <Application>Microsoft Office Word</Application>
  <DocSecurity>0</DocSecurity>
  <Lines>161</Lines>
  <Paragraphs>78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
  <LinksUpToDate>false</LinksUpToDate>
  <CharactersWithSpaces>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Maria Brogren</cp:lastModifiedBy>
  <cp:revision>3</cp:revision>
  <cp:lastPrinted>2019-05-01T12:52:00Z</cp:lastPrinted>
  <dcterms:created xsi:type="dcterms:W3CDTF">2025-07-02T11:32:00Z</dcterms:created>
  <dcterms:modified xsi:type="dcterms:W3CDTF">2026-02-05T08:06:00Z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y fmtid="{D5CDD505-2E9C-101B-9397-08002B2CF9AE}" pid="4" name="zpaLibraryType">
    <vt:lpwstr>3;#Dokumentation (eksternt forretningsprojekt)|ee3f91b9-0bcb-49e4-8a82-fa84ed8d723c</vt:lpwstr>
  </property>
  <property fmtid="{D5CDD505-2E9C-101B-9397-08002B2CF9AE}" pid="5" name="zpaDepartment">
    <vt:lpwstr>1;#Bank Solutions|b9681489-1a56-4e57-982d-274561503e8f</vt:lpwstr>
  </property>
  <property fmtid="{D5CDD505-2E9C-101B-9397-08002B2CF9AE}" pid="6" name="MSIP_Label_824e1d11-606c-41fa-b594-74b0f1dba659_Enabled">
    <vt:lpwstr>true</vt:lpwstr>
  </property>
  <property fmtid="{D5CDD505-2E9C-101B-9397-08002B2CF9AE}" pid="7" name="MSIP_Label_824e1d11-606c-41fa-b594-74b0f1dba659_SetDate">
    <vt:lpwstr>2025-03-05T14:46:47Z</vt:lpwstr>
  </property>
  <property fmtid="{D5CDD505-2E9C-101B-9397-08002B2CF9AE}" pid="8" name="MSIP_Label_824e1d11-606c-41fa-b594-74b0f1dba659_Method">
    <vt:lpwstr>Standard</vt:lpwstr>
  </property>
  <property fmtid="{D5CDD505-2E9C-101B-9397-08002B2CF9AE}" pid="9" name="MSIP_Label_824e1d11-606c-41fa-b594-74b0f1dba659_Name">
    <vt:lpwstr>Internt</vt:lpwstr>
  </property>
  <property fmtid="{D5CDD505-2E9C-101B-9397-08002B2CF9AE}" pid="10" name="MSIP_Label_824e1d11-606c-41fa-b594-74b0f1dba659_SiteId">
    <vt:lpwstr>d6c98741-d4cb-444b-8120-aa52e329a879</vt:lpwstr>
  </property>
  <property fmtid="{D5CDD505-2E9C-101B-9397-08002B2CF9AE}" pid="11" name="MSIP_Label_824e1d11-606c-41fa-b594-74b0f1dba659_ActionId">
    <vt:lpwstr>922e60c5-5263-4c77-8e5e-f6925d8b8ea2</vt:lpwstr>
  </property>
  <property fmtid="{D5CDD505-2E9C-101B-9397-08002B2CF9AE}" pid="12" name="MSIP_Label_824e1d11-606c-41fa-b594-74b0f1dba659_ContentBits">
    <vt:lpwstr>0</vt:lpwstr>
  </property>
  <property fmtid="{D5CDD505-2E9C-101B-9397-08002B2CF9AE}" pid="13" name="MSIP_Label_824e1d11-606c-41fa-b594-74b0f1dba659_Tag">
    <vt:lpwstr>10, 3, 0, 1</vt:lpwstr>
  </property>
  <property fmtid="{D5CDD505-2E9C-101B-9397-08002B2CF9AE}" pid="14" name="MSIP_Label_b9f05f8a-3eab-47c1-96ab-5b57ae0de518_Enabled">
    <vt:lpwstr>true</vt:lpwstr>
  </property>
  <property fmtid="{D5CDD505-2E9C-101B-9397-08002B2CF9AE}" pid="15" name="MSIP_Label_b9f05f8a-3eab-47c1-96ab-5b57ae0de518_SetDate">
    <vt:lpwstr>2025-06-01T09:42:02Z</vt:lpwstr>
  </property>
  <property fmtid="{D5CDD505-2E9C-101B-9397-08002B2CF9AE}" pid="16" name="MSIP_Label_b9f05f8a-3eab-47c1-96ab-5b57ae0de518_Method">
    <vt:lpwstr>Privileged</vt:lpwstr>
  </property>
  <property fmtid="{D5CDD505-2E9C-101B-9397-08002B2CF9AE}" pid="17" name="MSIP_Label_b9f05f8a-3eab-47c1-96ab-5b57ae0de518_Name">
    <vt:lpwstr>Internal</vt:lpwstr>
  </property>
  <property fmtid="{D5CDD505-2E9C-101B-9397-08002B2CF9AE}" pid="18" name="MSIP_Label_b9f05f8a-3eab-47c1-96ab-5b57ae0de518_SiteId">
    <vt:lpwstr>8beccd60-0be6-4025-8e24-ca9ae679e1f4</vt:lpwstr>
  </property>
  <property fmtid="{D5CDD505-2E9C-101B-9397-08002B2CF9AE}" pid="19" name="MSIP_Label_b9f05f8a-3eab-47c1-96ab-5b57ae0de518_ActionId">
    <vt:lpwstr>782ba87b-83f6-4056-bbca-c3a93a2799eb</vt:lpwstr>
  </property>
  <property fmtid="{D5CDD505-2E9C-101B-9397-08002B2CF9AE}" pid="20" name="MSIP_Label_b9f05f8a-3eab-47c1-96ab-5b57ae0de518_ContentBits">
    <vt:lpwstr>0</vt:lpwstr>
  </property>
  <property fmtid="{D5CDD505-2E9C-101B-9397-08002B2CF9AE}" pid="21" name="docLang">
    <vt:lpwstr>en</vt:lpwstr>
  </property>
</Properties>
</file>